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6E" w:rsidRPr="00FB6A12" w:rsidRDefault="00C82888" w:rsidP="0037306E">
      <w:pPr>
        <w:pStyle w:val="Zhlav"/>
        <w:tabs>
          <w:tab w:val="clear" w:pos="4536"/>
          <w:tab w:val="clear" w:pos="9072"/>
          <w:tab w:val="left" w:pos="3015"/>
        </w:tabs>
        <w:rPr>
          <w:rFonts w:cs="Arial"/>
          <w:noProof/>
          <w:color w:val="003C69"/>
        </w:rPr>
      </w:pPr>
      <w:bookmarkStart w:id="0" w:name="_GoBack"/>
      <w:bookmarkEnd w:id="0"/>
      <w:r>
        <w:rPr>
          <w:rFonts w:cs="Arial"/>
          <w:noProof/>
          <w:color w:val="003C6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01320" cy="457200"/>
            <wp:effectExtent l="0" t="0" r="0" b="0"/>
            <wp:wrapSquare wrapText="bothSides"/>
            <wp:docPr id="6" name="obrázek 4" descr="Slez_Ostrav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ez_Ostrava_znak_2955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3C6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-26670</wp:posOffset>
                </wp:positionV>
                <wp:extent cx="1943100" cy="328295"/>
                <wp:effectExtent l="0" t="1905" r="254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06E" w:rsidRPr="00787F4C" w:rsidRDefault="0037306E" w:rsidP="0037306E">
                            <w:pPr>
                              <w:jc w:val="right"/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  <w:t xml:space="preserve">         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05pt;margin-top:-2.1pt;width:153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kj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+d3ZI7QCAAC5BQAA&#10;DgAAAAAAAAAAAAAAAAAuAgAAZHJzL2Uyb0RvYy54bWxQSwECLQAUAAYACAAAACEA6gr+1N0AAAAJ&#10;AQAADwAAAAAAAAAAAAAAAAAOBQAAZHJzL2Rvd25yZXYueG1sUEsFBgAAAAAEAAQA8wAAABgGAAAA&#10;AA==&#10;" filled="f" stroked="f">
                <v:textbox>
                  <w:txbxContent>
                    <w:p w:rsidR="0037306E" w:rsidRPr="00787F4C" w:rsidRDefault="0037306E" w:rsidP="0037306E">
                      <w:pPr>
                        <w:jc w:val="right"/>
                        <w:rPr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DD0"/>
                          <w:sz w:val="40"/>
                          <w:szCs w:val="40"/>
                        </w:rPr>
                        <w:t xml:space="preserve">         Smlouva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3C6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-6985</wp:posOffset>
                </wp:positionV>
                <wp:extent cx="1828800" cy="328295"/>
                <wp:effectExtent l="0" t="254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06E" w:rsidRPr="00CA7728" w:rsidRDefault="0037306E" w:rsidP="0037306E">
                            <w:pPr>
                              <w:jc w:val="right"/>
                              <w:rPr>
                                <w:rFonts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CA7728">
                              <w:rPr>
                                <w:rFonts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-.55pt;width:2in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JB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M2xskG4AgAA&#10;wAUAAA4AAAAAAAAAAAAAAAAALgIAAGRycy9lMm9Eb2MueG1sUEsBAi0AFAAGAAgAAAAhACFZuCfd&#10;AAAACQEAAA8AAAAAAAAAAAAAAAAAEgUAAGRycy9kb3ducmV2LnhtbFBLBQYAAAAABAAEAPMAAAAc&#10;BgAAAAA=&#10;" filled="f" stroked="f">
                <v:textbox>
                  <w:txbxContent>
                    <w:p w:rsidR="0037306E" w:rsidRPr="00CA7728" w:rsidRDefault="0037306E" w:rsidP="0037306E">
                      <w:pPr>
                        <w:jc w:val="right"/>
                        <w:rPr>
                          <w:rFonts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DD0"/>
                          <w:sz w:val="40"/>
                          <w:szCs w:val="40"/>
                        </w:rPr>
                        <w:t xml:space="preserve">         </w:t>
                      </w:r>
                      <w:r w:rsidRPr="00CA7728">
                        <w:rPr>
                          <w:rFonts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  <w:r w:rsidR="0037306E" w:rsidRPr="00FB6A12">
        <w:rPr>
          <w:rFonts w:cs="Arial"/>
          <w:noProof/>
          <w:color w:val="003C69"/>
        </w:rPr>
        <w:t>Statutární</w:t>
      </w:r>
      <w:r w:rsidR="0037306E" w:rsidRPr="00FB6A12">
        <w:rPr>
          <w:rFonts w:cs="Arial"/>
        </w:rPr>
        <w:t xml:space="preserve"> </w:t>
      </w:r>
      <w:r w:rsidR="0037306E" w:rsidRPr="00FB6A12">
        <w:rPr>
          <w:rFonts w:cs="Arial"/>
          <w:noProof/>
          <w:color w:val="003C69"/>
        </w:rPr>
        <w:t>město Ostrava</w:t>
      </w:r>
    </w:p>
    <w:p w:rsidR="0037306E" w:rsidRPr="00337733" w:rsidRDefault="00DD72E7" w:rsidP="0037306E">
      <w:pPr>
        <w:widowControl w:val="0"/>
        <w:autoSpaceDE w:val="0"/>
        <w:autoSpaceDN w:val="0"/>
        <w:adjustRightInd w:val="0"/>
        <w:rPr>
          <w:rFonts w:cs="Arial"/>
          <w:b/>
          <w:bCs/>
          <w:color w:val="00365F"/>
        </w:rPr>
      </w:pPr>
      <w:r>
        <w:rPr>
          <w:rFonts w:cs="Arial"/>
          <w:b/>
          <w:bCs/>
          <w:color w:val="00365F"/>
        </w:rPr>
        <w:t>m</w:t>
      </w:r>
      <w:r w:rsidR="0037306E" w:rsidRPr="00337733">
        <w:rPr>
          <w:rFonts w:cs="Arial"/>
          <w:b/>
          <w:bCs/>
          <w:color w:val="00365F"/>
        </w:rPr>
        <w:t>ěstský Obvod Slezská Ostrava</w:t>
      </w:r>
    </w:p>
    <w:p w:rsidR="0037306E" w:rsidRPr="00337535" w:rsidRDefault="0037306E" w:rsidP="0037306E">
      <w:pPr>
        <w:pStyle w:val="Zhlav"/>
        <w:tabs>
          <w:tab w:val="clear" w:pos="4536"/>
          <w:tab w:val="clear" w:pos="9072"/>
          <w:tab w:val="left" w:pos="3015"/>
        </w:tabs>
        <w:rPr>
          <w:noProof/>
          <w:color w:val="002060"/>
        </w:rPr>
      </w:pPr>
      <w:r w:rsidRPr="00337535">
        <w:rPr>
          <w:rFonts w:cs="Arial"/>
          <w:b/>
          <w:color w:val="002060"/>
        </w:rPr>
        <w:t>úřad městského obvodu</w:t>
      </w:r>
    </w:p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CB5115" w:rsidRDefault="00CB5115" w:rsidP="00FE3873">
      <w:pPr>
        <w:pStyle w:val="JVS1"/>
        <w:rPr>
          <w:spacing w:val="20"/>
        </w:rPr>
      </w:pPr>
    </w:p>
    <w:p w:rsidR="004D1482" w:rsidRPr="005E4788" w:rsidRDefault="00CB5115" w:rsidP="00FE3873">
      <w:pPr>
        <w:pStyle w:val="JVS1"/>
        <w:rPr>
          <w:spacing w:val="20"/>
        </w:rPr>
      </w:pPr>
      <w:r>
        <w:rPr>
          <w:spacing w:val="20"/>
        </w:rPr>
        <w:t xml:space="preserve">Smlouva o </w:t>
      </w:r>
      <w:r w:rsidR="0095608C">
        <w:rPr>
          <w:spacing w:val="20"/>
        </w:rPr>
        <w:t xml:space="preserve">zajištění </w:t>
      </w:r>
      <w:r w:rsidR="00337535">
        <w:rPr>
          <w:spacing w:val="20"/>
        </w:rPr>
        <w:t>exekuce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uzavřená podle </w:t>
      </w:r>
      <w:r w:rsidR="00CB5115">
        <w:rPr>
          <w:rFonts w:ascii="Times New Roman" w:hAnsi="Times New Roman"/>
          <w:sz w:val="22"/>
          <w:szCs w:val="22"/>
        </w:rPr>
        <w:t xml:space="preserve">§ </w:t>
      </w:r>
      <w:r w:rsidR="00337535">
        <w:rPr>
          <w:rFonts w:ascii="Times New Roman" w:hAnsi="Times New Roman"/>
          <w:sz w:val="22"/>
          <w:szCs w:val="22"/>
        </w:rPr>
        <w:t>89 a § 90</w:t>
      </w:r>
      <w:r w:rsidR="00DD72E7">
        <w:rPr>
          <w:rFonts w:ascii="Times New Roman" w:hAnsi="Times New Roman"/>
          <w:sz w:val="22"/>
          <w:szCs w:val="22"/>
        </w:rPr>
        <w:t xml:space="preserve"> </w:t>
      </w:r>
      <w:r w:rsidR="00337535">
        <w:rPr>
          <w:rFonts w:ascii="Times New Roman" w:hAnsi="Times New Roman"/>
          <w:sz w:val="22"/>
          <w:szCs w:val="22"/>
        </w:rPr>
        <w:t xml:space="preserve">odst. 2 </w:t>
      </w:r>
      <w:r w:rsidRPr="005E4788">
        <w:rPr>
          <w:rFonts w:ascii="Times New Roman" w:hAnsi="Times New Roman"/>
          <w:sz w:val="22"/>
          <w:szCs w:val="22"/>
        </w:rPr>
        <w:t xml:space="preserve">zákona č. </w:t>
      </w:r>
      <w:r w:rsidR="00337535">
        <w:rPr>
          <w:rFonts w:ascii="Times New Roman" w:hAnsi="Times New Roman"/>
          <w:sz w:val="22"/>
          <w:szCs w:val="22"/>
        </w:rPr>
        <w:t>120</w:t>
      </w:r>
      <w:r w:rsidR="00CB5115">
        <w:rPr>
          <w:rFonts w:ascii="Times New Roman" w:hAnsi="Times New Roman"/>
          <w:sz w:val="22"/>
          <w:szCs w:val="22"/>
        </w:rPr>
        <w:t>/</w:t>
      </w:r>
      <w:r w:rsidR="00DD72E7">
        <w:rPr>
          <w:rFonts w:ascii="Times New Roman" w:hAnsi="Times New Roman"/>
          <w:sz w:val="22"/>
          <w:szCs w:val="22"/>
        </w:rPr>
        <w:t>20</w:t>
      </w:r>
      <w:r w:rsidR="00337535">
        <w:rPr>
          <w:rFonts w:ascii="Times New Roman" w:hAnsi="Times New Roman"/>
          <w:sz w:val="22"/>
          <w:szCs w:val="22"/>
        </w:rPr>
        <w:t>01</w:t>
      </w:r>
      <w:r w:rsidR="00CB5115">
        <w:rPr>
          <w:rFonts w:ascii="Times New Roman" w:hAnsi="Times New Roman"/>
          <w:sz w:val="22"/>
          <w:szCs w:val="22"/>
        </w:rPr>
        <w:t xml:space="preserve"> Sb., </w:t>
      </w:r>
      <w:r w:rsidR="00337535">
        <w:rPr>
          <w:rFonts w:ascii="Times New Roman" w:hAnsi="Times New Roman"/>
          <w:sz w:val="22"/>
          <w:szCs w:val="22"/>
        </w:rPr>
        <w:t>exekuční řád, v platném znění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1C134D" w:rsidRDefault="001C134D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DD72E7" w:rsidRPr="005E4788" w:rsidRDefault="00DD72E7" w:rsidP="00DD72E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Smluvní strany</w:t>
      </w:r>
    </w:p>
    <w:p w:rsidR="00DD72E7" w:rsidRPr="005E4788" w:rsidRDefault="00DD72E7" w:rsidP="00DD72E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DD72E7" w:rsidRPr="00CB1332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CB1332">
        <w:rPr>
          <w:rFonts w:ascii="Times New Roman" w:hAnsi="Times New Roman"/>
          <w:b/>
          <w:sz w:val="22"/>
          <w:szCs w:val="22"/>
        </w:rPr>
        <w:t>Statutární město Ostrava</w:t>
      </w:r>
    </w:p>
    <w:p w:rsidR="00DD72E7" w:rsidRPr="00CB1332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městský o</w:t>
      </w:r>
      <w:r w:rsidRPr="00CB1332">
        <w:rPr>
          <w:rFonts w:ascii="Times New Roman" w:hAnsi="Times New Roman"/>
          <w:sz w:val="22"/>
          <w:szCs w:val="22"/>
        </w:rPr>
        <w:t>bvod Slezská Ostrava</w:t>
      </w:r>
    </w:p>
    <w:p w:rsidR="00DD72E7" w:rsidRPr="00CB1332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B1332">
        <w:rPr>
          <w:rFonts w:ascii="Times New Roman" w:hAnsi="Times New Roman"/>
          <w:sz w:val="22"/>
          <w:szCs w:val="22"/>
        </w:rPr>
        <w:t>Těšínská 35</w:t>
      </w:r>
    </w:p>
    <w:p w:rsidR="00DD72E7" w:rsidRPr="005E4788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B1332">
        <w:rPr>
          <w:rFonts w:ascii="Times New Roman" w:hAnsi="Times New Roman"/>
          <w:sz w:val="22"/>
          <w:szCs w:val="22"/>
        </w:rPr>
        <w:t>710 16 Ostrava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:rsidR="00DD72E7" w:rsidRPr="005E4788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 starostkou MVDr. Barborou Jelonkovou</w:t>
      </w:r>
    </w:p>
    <w:p w:rsidR="00DD72E7" w:rsidRPr="005E4788" w:rsidRDefault="00DD72E7" w:rsidP="00DD72E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:rsidR="00DD72E7" w:rsidRPr="005E4788" w:rsidRDefault="00DD72E7" w:rsidP="00DD72E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DD72E7" w:rsidRPr="005E4788" w:rsidRDefault="00DD72E7" w:rsidP="00DD72E7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F6FA7">
        <w:rPr>
          <w:rFonts w:cs="Arial"/>
        </w:rPr>
        <w:t>O</w:t>
      </w:r>
      <w:r w:rsidRPr="005E4788">
        <w:rPr>
          <w:rFonts w:cs="Arial"/>
        </w:rPr>
        <w:t>:</w:t>
      </w:r>
      <w:r w:rsidRPr="005E4788">
        <w:rPr>
          <w:rFonts w:ascii="Times New Roman" w:hAnsi="Times New Roman"/>
        </w:rPr>
        <w:t xml:space="preserve"> </w:t>
      </w:r>
      <w:r w:rsidRPr="005E4788">
        <w:rPr>
          <w:rFonts w:ascii="Times New Roman" w:hAnsi="Times New Roman"/>
        </w:rPr>
        <w:tab/>
      </w:r>
      <w:r w:rsidRPr="005E4788">
        <w:rPr>
          <w:rFonts w:ascii="Times New Roman" w:hAnsi="Times New Roman"/>
          <w:sz w:val="22"/>
          <w:szCs w:val="22"/>
        </w:rPr>
        <w:t>00845451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:rsidR="00DD72E7" w:rsidRPr="005E4788" w:rsidRDefault="00DD72E7" w:rsidP="00DD72E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E4788">
        <w:rPr>
          <w:rFonts w:cs="Arial"/>
        </w:rPr>
        <w:t xml:space="preserve">DIČ: </w:t>
      </w:r>
      <w:r w:rsidRPr="005E4788">
        <w:rPr>
          <w:rFonts w:cs="Arial"/>
        </w:rPr>
        <w:tab/>
      </w:r>
      <w:r w:rsidRPr="005E4788">
        <w:rPr>
          <w:rFonts w:ascii="Times New Roman" w:hAnsi="Times New Roman"/>
          <w:sz w:val="22"/>
          <w:szCs w:val="22"/>
        </w:rPr>
        <w:t>CZ00845451 (plátce DPH)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:rsidR="00DD72E7" w:rsidRPr="005E4788" w:rsidRDefault="00DD72E7" w:rsidP="00DD72E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 xml:space="preserve">Peněžní ústav: </w:t>
      </w:r>
      <w:r w:rsidRPr="005E4788">
        <w:rPr>
          <w:rFonts w:cs="Arial"/>
        </w:rPr>
        <w:tab/>
      </w:r>
      <w:r w:rsidRPr="005E4788">
        <w:rPr>
          <w:rFonts w:ascii="Times New Roman" w:hAnsi="Times New Roman"/>
          <w:sz w:val="22"/>
          <w:szCs w:val="22"/>
        </w:rPr>
        <w:t>Česká spořitelna a.s.,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:rsidR="005711C2" w:rsidRDefault="00DD72E7" w:rsidP="00DD72E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E4788">
        <w:rPr>
          <w:rFonts w:cs="Arial"/>
        </w:rPr>
        <w:t xml:space="preserve">Číslo účtu: </w:t>
      </w:r>
      <w:r w:rsidRPr="005E4788">
        <w:rPr>
          <w:rFonts w:cs="Arial"/>
        </w:rPr>
        <w:tab/>
      </w:r>
      <w:r w:rsidR="005711C2">
        <w:rPr>
          <w:rFonts w:ascii="Times New Roman" w:hAnsi="Times New Roman"/>
          <w:bCs/>
          <w:kern w:val="24"/>
          <w:sz w:val="22"/>
          <w:szCs w:val="22"/>
        </w:rPr>
        <w:t>19</w:t>
      </w:r>
      <w:r w:rsidRPr="005E4788">
        <w:rPr>
          <w:rFonts w:ascii="Times New Roman" w:hAnsi="Times New Roman"/>
          <w:sz w:val="22"/>
          <w:szCs w:val="22"/>
        </w:rPr>
        <w:t>-1649</w:t>
      </w:r>
      <w:r>
        <w:rPr>
          <w:rFonts w:ascii="Times New Roman" w:hAnsi="Times New Roman"/>
          <w:sz w:val="22"/>
          <w:szCs w:val="22"/>
        </w:rPr>
        <w:t>322359</w:t>
      </w:r>
      <w:r w:rsidRPr="005E4788">
        <w:rPr>
          <w:rFonts w:ascii="Times New Roman" w:hAnsi="Times New Roman"/>
          <w:sz w:val="22"/>
          <w:szCs w:val="22"/>
        </w:rPr>
        <w:t>/0800</w:t>
      </w:r>
      <w:r w:rsidR="005711C2">
        <w:rPr>
          <w:rFonts w:ascii="Times New Roman" w:hAnsi="Times New Roman"/>
          <w:sz w:val="22"/>
          <w:szCs w:val="22"/>
        </w:rPr>
        <w:t xml:space="preserve"> (pro příjem peněžních prostředků</w:t>
      </w:r>
      <w:r w:rsidRPr="005E4788">
        <w:rPr>
          <w:rFonts w:ascii="Times New Roman" w:hAnsi="Times New Roman"/>
          <w:sz w:val="22"/>
          <w:szCs w:val="22"/>
        </w:rPr>
        <w:tab/>
      </w:r>
      <w:r w:rsidR="005711C2">
        <w:rPr>
          <w:rFonts w:ascii="Times New Roman" w:hAnsi="Times New Roman"/>
          <w:sz w:val="22"/>
          <w:szCs w:val="22"/>
        </w:rPr>
        <w:t>)</w:t>
      </w:r>
    </w:p>
    <w:p w:rsidR="00DD72E7" w:rsidRPr="005E4788" w:rsidRDefault="005711C2" w:rsidP="00DD72E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kern w:val="24"/>
          <w:sz w:val="22"/>
          <w:szCs w:val="22"/>
        </w:rPr>
        <w:t>27</w:t>
      </w:r>
      <w:r w:rsidRPr="005E4788">
        <w:rPr>
          <w:rFonts w:ascii="Times New Roman" w:hAnsi="Times New Roman"/>
          <w:sz w:val="22"/>
          <w:szCs w:val="22"/>
        </w:rPr>
        <w:t>-1649</w:t>
      </w:r>
      <w:r>
        <w:rPr>
          <w:rFonts w:ascii="Times New Roman" w:hAnsi="Times New Roman"/>
          <w:sz w:val="22"/>
          <w:szCs w:val="22"/>
        </w:rPr>
        <w:t>322359</w:t>
      </w:r>
      <w:r w:rsidRPr="005E4788">
        <w:rPr>
          <w:rFonts w:ascii="Times New Roman" w:hAnsi="Times New Roman"/>
          <w:sz w:val="22"/>
          <w:szCs w:val="22"/>
        </w:rPr>
        <w:t>/0800</w:t>
      </w:r>
      <w:r>
        <w:rPr>
          <w:rFonts w:ascii="Times New Roman" w:hAnsi="Times New Roman"/>
          <w:sz w:val="22"/>
          <w:szCs w:val="22"/>
        </w:rPr>
        <w:t xml:space="preserve"> (pro výdej peněžních prostředků</w:t>
      </w:r>
      <w:r w:rsidRPr="005E478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)</w:t>
      </w:r>
    </w:p>
    <w:p w:rsidR="00DD72E7" w:rsidRPr="005E4788" w:rsidRDefault="00DD72E7" w:rsidP="00DD72E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 xml:space="preserve">KS: </w:t>
      </w:r>
      <w:r w:rsidRPr="005E4788">
        <w:rPr>
          <w:rFonts w:cs="Arial"/>
        </w:rPr>
        <w:tab/>
      </w:r>
      <w:r>
        <w:rPr>
          <w:rFonts w:cs="Arial"/>
        </w:rPr>
        <w:t>0</w:t>
      </w:r>
      <w:r w:rsidRPr="005E4788">
        <w:rPr>
          <w:rFonts w:ascii="Times New Roman" w:hAnsi="Times New Roman"/>
          <w:sz w:val="22"/>
          <w:szCs w:val="22"/>
        </w:rPr>
        <w:t>558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:rsidR="00DD72E7" w:rsidRDefault="00DD72E7" w:rsidP="00DD72E7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DD72E7" w:rsidRPr="005E4788" w:rsidRDefault="00DD72E7" w:rsidP="00DD72E7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DD72E7" w:rsidRPr="005E4788" w:rsidRDefault="00DD72E7" w:rsidP="00DD72E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:rsidR="00DD72E7" w:rsidRPr="006A25F5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dále jen </w:t>
      </w:r>
      <w:r w:rsidR="00337535">
        <w:rPr>
          <w:rFonts w:ascii="Times New Roman" w:hAnsi="Times New Roman"/>
          <w:b/>
          <w:sz w:val="22"/>
          <w:szCs w:val="22"/>
        </w:rPr>
        <w:t>oprávněný</w:t>
      </w:r>
      <w:r w:rsidRPr="005E4788">
        <w:rPr>
          <w:rFonts w:ascii="Times New Roman" w:hAnsi="Times New Roman"/>
          <w:sz w:val="22"/>
          <w:szCs w:val="22"/>
        </w:rPr>
        <w:tab/>
      </w:r>
      <w:r w:rsidRPr="006A25F5">
        <w:rPr>
          <w:rFonts w:ascii="Times New Roman" w:hAnsi="Times New Roman"/>
          <w:sz w:val="22"/>
          <w:szCs w:val="22"/>
        </w:rPr>
        <w:tab/>
      </w:r>
    </w:p>
    <w:p w:rsidR="00DD72E7" w:rsidRPr="00B718E3" w:rsidRDefault="00DD72E7" w:rsidP="00DD72E7">
      <w:pPr>
        <w:jc w:val="both"/>
        <w:rPr>
          <w:sz w:val="22"/>
          <w:szCs w:val="22"/>
        </w:rPr>
      </w:pPr>
    </w:p>
    <w:p w:rsidR="00DD72E7" w:rsidRPr="00404B9D" w:rsidRDefault="00DD72E7" w:rsidP="00DD72E7">
      <w:pPr>
        <w:rPr>
          <w:rFonts w:ascii="Times New Roman" w:hAnsi="Times New Roman"/>
          <w:sz w:val="22"/>
          <w:szCs w:val="22"/>
        </w:rPr>
      </w:pPr>
      <w:r w:rsidRPr="00404B9D">
        <w:rPr>
          <w:rFonts w:ascii="Times New Roman" w:hAnsi="Times New Roman"/>
          <w:sz w:val="22"/>
          <w:szCs w:val="22"/>
        </w:rPr>
        <w:t xml:space="preserve">a </w:t>
      </w:r>
    </w:p>
    <w:p w:rsidR="00DD72E7" w:rsidRPr="005E4788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DD72E7" w:rsidRDefault="00337535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…………………………..</w:t>
      </w:r>
    </w:p>
    <w:p w:rsidR="00DD72E7" w:rsidRPr="006A25F5" w:rsidRDefault="00337535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soudní exekutor</w:t>
      </w:r>
    </w:p>
    <w:p w:rsidR="00337535" w:rsidRDefault="00337535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Exekutorský úřad ……………..</w:t>
      </w:r>
    </w:p>
    <w:p w:rsidR="00DD72E7" w:rsidRPr="006A25F5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 w:rsidR="009F6FA7">
        <w:rPr>
          <w:rFonts w:ascii="Times New Roman" w:hAnsi="Times New Roman"/>
          <w:sz w:val="22"/>
          <w:szCs w:val="22"/>
        </w:rPr>
        <w:t>…………………..</w:t>
      </w:r>
    </w:p>
    <w:p w:rsidR="00DD72E7" w:rsidRPr="00C31A82" w:rsidRDefault="009F6FA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 XX …………………….</w:t>
      </w:r>
    </w:p>
    <w:p w:rsidR="00DD72E7" w:rsidRPr="00C31A82" w:rsidRDefault="00DD72E7" w:rsidP="00DD72E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C31A82">
        <w:rPr>
          <w:rFonts w:ascii="Times New Roman" w:hAnsi="Times New Roman"/>
          <w:sz w:val="22"/>
          <w:szCs w:val="22"/>
        </w:rPr>
        <w:t>IČ</w:t>
      </w:r>
      <w:r w:rsidR="009F6FA7">
        <w:rPr>
          <w:rFonts w:ascii="Times New Roman" w:hAnsi="Times New Roman"/>
          <w:sz w:val="22"/>
          <w:szCs w:val="22"/>
        </w:rPr>
        <w:t>O</w:t>
      </w:r>
      <w:r w:rsidRPr="00C31A82">
        <w:rPr>
          <w:rFonts w:ascii="Times New Roman" w:hAnsi="Times New Roman"/>
          <w:sz w:val="22"/>
          <w:szCs w:val="22"/>
        </w:rPr>
        <w:t xml:space="preserve">: </w:t>
      </w:r>
      <w:r w:rsidRPr="00C31A82">
        <w:rPr>
          <w:rFonts w:ascii="Times New Roman" w:hAnsi="Times New Roman"/>
          <w:sz w:val="22"/>
          <w:szCs w:val="22"/>
        </w:rPr>
        <w:tab/>
      </w:r>
      <w:r w:rsidR="00337535">
        <w:rPr>
          <w:rFonts w:ascii="Times New Roman" w:hAnsi="Times New Roman"/>
          <w:sz w:val="22"/>
          <w:szCs w:val="22"/>
        </w:rPr>
        <w:t>…………………..</w:t>
      </w:r>
      <w:r w:rsidRPr="00C31A82">
        <w:rPr>
          <w:rFonts w:ascii="Times New Roman" w:hAnsi="Times New Roman"/>
          <w:sz w:val="22"/>
          <w:szCs w:val="22"/>
        </w:rPr>
        <w:tab/>
      </w:r>
      <w:r w:rsidRPr="00C31A82">
        <w:rPr>
          <w:rFonts w:ascii="Times New Roman" w:hAnsi="Times New Roman"/>
          <w:sz w:val="22"/>
          <w:szCs w:val="22"/>
        </w:rPr>
        <w:tab/>
      </w:r>
    </w:p>
    <w:p w:rsidR="00DD72E7" w:rsidRPr="00C31A82" w:rsidRDefault="00DD72E7" w:rsidP="00DD72E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C31A82">
        <w:rPr>
          <w:rFonts w:ascii="Times New Roman" w:hAnsi="Times New Roman"/>
          <w:sz w:val="22"/>
          <w:szCs w:val="22"/>
        </w:rPr>
        <w:t xml:space="preserve">DIČ: </w:t>
      </w:r>
      <w:r w:rsidRPr="00C31A82">
        <w:rPr>
          <w:rFonts w:ascii="Times New Roman" w:hAnsi="Times New Roman"/>
          <w:sz w:val="22"/>
          <w:szCs w:val="22"/>
        </w:rPr>
        <w:tab/>
      </w:r>
      <w:r w:rsidR="00337535">
        <w:rPr>
          <w:rFonts w:ascii="Times New Roman" w:hAnsi="Times New Roman"/>
          <w:sz w:val="22"/>
          <w:szCs w:val="22"/>
        </w:rPr>
        <w:t xml:space="preserve">………………… / </w:t>
      </w:r>
      <w:r w:rsidR="00C31A82" w:rsidRPr="00C31A82">
        <w:rPr>
          <w:rFonts w:ascii="Times New Roman" w:hAnsi="Times New Roman"/>
          <w:sz w:val="22"/>
          <w:szCs w:val="22"/>
        </w:rPr>
        <w:t>(není plátcem DPH)</w:t>
      </w:r>
      <w:r w:rsidRPr="00C31A82">
        <w:rPr>
          <w:rFonts w:ascii="Times New Roman" w:hAnsi="Times New Roman"/>
          <w:sz w:val="22"/>
          <w:szCs w:val="22"/>
        </w:rPr>
        <w:tab/>
      </w:r>
      <w:r w:rsidRPr="00C31A82">
        <w:rPr>
          <w:rFonts w:ascii="Times New Roman" w:hAnsi="Times New Roman"/>
          <w:sz w:val="22"/>
          <w:szCs w:val="22"/>
        </w:rPr>
        <w:tab/>
      </w:r>
    </w:p>
    <w:p w:rsidR="00DD72E7" w:rsidRPr="00C31A82" w:rsidRDefault="00DD72E7" w:rsidP="00DD72E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C31A82">
        <w:rPr>
          <w:rFonts w:ascii="Times New Roman" w:hAnsi="Times New Roman"/>
          <w:sz w:val="22"/>
          <w:szCs w:val="22"/>
        </w:rPr>
        <w:t xml:space="preserve">Peněžní ústav: </w:t>
      </w:r>
      <w:r w:rsidRPr="00C31A82">
        <w:rPr>
          <w:rFonts w:ascii="Times New Roman" w:hAnsi="Times New Roman"/>
          <w:sz w:val="22"/>
          <w:szCs w:val="22"/>
        </w:rPr>
        <w:tab/>
      </w:r>
      <w:r w:rsidR="00337535">
        <w:rPr>
          <w:rFonts w:ascii="Times New Roman" w:hAnsi="Times New Roman"/>
          <w:sz w:val="22"/>
          <w:szCs w:val="22"/>
        </w:rPr>
        <w:t>…………………….</w:t>
      </w:r>
    </w:p>
    <w:p w:rsidR="00DD72E7" w:rsidRPr="00C31A82" w:rsidRDefault="00DD72E7" w:rsidP="00DD72E7">
      <w:pPr>
        <w:jc w:val="both"/>
        <w:rPr>
          <w:rFonts w:ascii="Times New Roman" w:hAnsi="Times New Roman"/>
          <w:sz w:val="22"/>
          <w:szCs w:val="22"/>
        </w:rPr>
      </w:pPr>
      <w:r w:rsidRPr="00C31A82">
        <w:rPr>
          <w:rFonts w:ascii="Times New Roman" w:hAnsi="Times New Roman"/>
          <w:sz w:val="22"/>
          <w:szCs w:val="22"/>
        </w:rPr>
        <w:t xml:space="preserve">Číslo účtu: </w:t>
      </w:r>
      <w:r w:rsidRPr="00C31A82">
        <w:rPr>
          <w:rFonts w:ascii="Times New Roman" w:hAnsi="Times New Roman"/>
          <w:sz w:val="22"/>
          <w:szCs w:val="22"/>
        </w:rPr>
        <w:tab/>
        <w:t xml:space="preserve">   </w:t>
      </w:r>
      <w:r w:rsidR="00337535">
        <w:rPr>
          <w:rFonts w:ascii="Times New Roman" w:hAnsi="Times New Roman"/>
          <w:sz w:val="22"/>
          <w:szCs w:val="22"/>
        </w:rPr>
        <w:t>……………………</w:t>
      </w:r>
    </w:p>
    <w:p w:rsidR="00DD72E7" w:rsidRPr="00C31A82" w:rsidRDefault="00C82888" w:rsidP="00DD72E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952750" cy="0"/>
                <wp:effectExtent l="9525" t="10160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6.8pt;width:23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l2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"/>
            </w:pict>
          </mc:Fallback>
        </mc:AlternateContent>
      </w:r>
    </w:p>
    <w:p w:rsidR="00DD72E7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1B7588">
        <w:rPr>
          <w:rFonts w:ascii="Times New Roman" w:hAnsi="Times New Roman"/>
          <w:sz w:val="22"/>
          <w:szCs w:val="22"/>
        </w:rPr>
        <w:t xml:space="preserve">dále jen </w:t>
      </w:r>
      <w:r w:rsidR="00337535">
        <w:rPr>
          <w:rFonts w:ascii="Times New Roman" w:hAnsi="Times New Roman"/>
          <w:b/>
          <w:sz w:val="22"/>
          <w:szCs w:val="22"/>
        </w:rPr>
        <w:t>exekutor</w:t>
      </w:r>
      <w:r>
        <w:rPr>
          <w:rFonts w:ascii="Times New Roman" w:hAnsi="Times New Roman"/>
          <w:sz w:val="22"/>
          <w:szCs w:val="22"/>
        </w:rPr>
        <w:tab/>
      </w:r>
    </w:p>
    <w:p w:rsidR="00DD72E7" w:rsidRDefault="00DD72E7" w:rsidP="00DD72E7">
      <w:pPr>
        <w:pStyle w:val="Zhlav"/>
        <w:tabs>
          <w:tab w:val="clear" w:pos="4536"/>
          <w:tab w:val="clear" w:pos="9072"/>
          <w:tab w:val="left" w:pos="3015"/>
        </w:tabs>
        <w:rPr>
          <w:rFonts w:cs="Arial"/>
          <w:b/>
          <w:sz w:val="22"/>
          <w:szCs w:val="22"/>
        </w:rPr>
      </w:pPr>
    </w:p>
    <w:p w:rsidR="007E21D7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A03170" w:rsidRDefault="00A03170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A03170" w:rsidRPr="00A03170" w:rsidRDefault="00A03170" w:rsidP="00A03170">
      <w:pPr>
        <w:rPr>
          <w:rFonts w:ascii="Times New Roman" w:hAnsi="Times New Roman"/>
          <w:sz w:val="22"/>
          <w:szCs w:val="22"/>
        </w:rPr>
      </w:pPr>
    </w:p>
    <w:p w:rsidR="00A03170" w:rsidRDefault="00A03170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37306E" w:rsidRPr="00FB6A12" w:rsidRDefault="00DD72E7" w:rsidP="00DD72E7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noProof/>
          <w:color w:val="003C69"/>
        </w:rPr>
      </w:pPr>
      <w:r w:rsidRPr="00A03170">
        <w:rPr>
          <w:rFonts w:ascii="Times New Roman" w:hAnsi="Times New Roman"/>
          <w:sz w:val="22"/>
          <w:szCs w:val="22"/>
        </w:rPr>
        <w:br w:type="page"/>
      </w:r>
      <w:r w:rsidR="00C82888">
        <w:rPr>
          <w:rFonts w:cs="Arial"/>
          <w:noProof/>
          <w:color w:val="003C69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01320" cy="457200"/>
            <wp:effectExtent l="0" t="0" r="0" b="0"/>
            <wp:wrapSquare wrapText="bothSides"/>
            <wp:docPr id="5" name="obrázek 5" descr="Slez_Ostrav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ez_Ostrava_znak_2955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6E" w:rsidRPr="00FB6A12">
        <w:rPr>
          <w:rFonts w:cs="Arial"/>
          <w:noProof/>
          <w:color w:val="003C69"/>
        </w:rPr>
        <w:t>Statutární</w:t>
      </w:r>
      <w:r w:rsidR="0037306E" w:rsidRPr="00FB6A12">
        <w:rPr>
          <w:rFonts w:cs="Arial"/>
        </w:rPr>
        <w:t xml:space="preserve"> </w:t>
      </w:r>
      <w:r w:rsidR="0037306E" w:rsidRPr="00FB6A12">
        <w:rPr>
          <w:rFonts w:cs="Arial"/>
          <w:noProof/>
          <w:color w:val="003C69"/>
        </w:rPr>
        <w:t>město Ostrava</w:t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</w:r>
      <w:r w:rsidR="0037306E">
        <w:rPr>
          <w:rFonts w:cs="Arial"/>
          <w:noProof/>
          <w:color w:val="003C69"/>
        </w:rPr>
        <w:tab/>
        <w:t xml:space="preserve"> </w:t>
      </w:r>
      <w:r w:rsidR="0037306E" w:rsidRPr="0037306E">
        <w:rPr>
          <w:rFonts w:cs="Arial"/>
          <w:b/>
          <w:noProof/>
          <w:color w:val="003C69"/>
        </w:rPr>
        <w:t>Smlouva</w:t>
      </w:r>
    </w:p>
    <w:p w:rsidR="00C35DCC" w:rsidRPr="00337733" w:rsidRDefault="00DD72E7" w:rsidP="00C35DCC">
      <w:pPr>
        <w:widowControl w:val="0"/>
        <w:autoSpaceDE w:val="0"/>
        <w:autoSpaceDN w:val="0"/>
        <w:adjustRightInd w:val="0"/>
        <w:rPr>
          <w:rFonts w:cs="Arial"/>
          <w:b/>
          <w:bCs/>
          <w:color w:val="00365F"/>
        </w:rPr>
      </w:pPr>
      <w:r>
        <w:rPr>
          <w:rFonts w:cs="Arial"/>
          <w:b/>
          <w:bCs/>
          <w:color w:val="00365F"/>
        </w:rPr>
        <w:t>m</w:t>
      </w:r>
      <w:r w:rsidR="0037306E" w:rsidRPr="00337733">
        <w:rPr>
          <w:rFonts w:cs="Arial"/>
          <w:b/>
          <w:bCs/>
          <w:color w:val="00365F"/>
        </w:rPr>
        <w:t>ěstský Obvod Slezská Ostrava</w:t>
      </w:r>
      <w:r w:rsidR="0037306E">
        <w:rPr>
          <w:rFonts w:cs="Arial"/>
          <w:b/>
          <w:bCs/>
          <w:color w:val="00365F"/>
        </w:rPr>
        <w:tab/>
      </w:r>
      <w:r w:rsidR="00C35DCC">
        <w:rPr>
          <w:rFonts w:cs="Arial"/>
          <w:b/>
          <w:bCs/>
          <w:color w:val="00365F"/>
        </w:rPr>
        <w:t xml:space="preserve">                    </w:t>
      </w:r>
      <w:r w:rsidR="0037306E">
        <w:rPr>
          <w:rFonts w:cs="Arial"/>
          <w:b/>
          <w:bCs/>
          <w:color w:val="00365F"/>
        </w:rPr>
        <w:t xml:space="preserve">        </w:t>
      </w:r>
      <w:r w:rsidR="00C35DCC">
        <w:rPr>
          <w:rFonts w:cs="Arial"/>
          <w:b/>
          <w:bCs/>
          <w:color w:val="00365F"/>
        </w:rPr>
        <w:t xml:space="preserve">    </w:t>
      </w:r>
      <w:r w:rsidR="0037306E">
        <w:rPr>
          <w:rFonts w:cs="Arial"/>
          <w:b/>
          <w:bCs/>
          <w:color w:val="00365F"/>
        </w:rPr>
        <w:t xml:space="preserve"> </w:t>
      </w:r>
      <w:r w:rsidR="00AD1BF0">
        <w:rPr>
          <w:rFonts w:cs="Arial"/>
          <w:b/>
          <w:bCs/>
          <w:color w:val="00365F"/>
        </w:rPr>
        <w:t xml:space="preserve">          </w:t>
      </w:r>
      <w:r w:rsidR="005B6E54">
        <w:rPr>
          <w:rFonts w:cs="Arial"/>
          <w:b/>
          <w:bCs/>
          <w:color w:val="00365F"/>
        </w:rPr>
        <w:t xml:space="preserve">  </w:t>
      </w:r>
      <w:r w:rsidR="00AD1BF0">
        <w:rPr>
          <w:rFonts w:cs="Arial"/>
          <w:b/>
          <w:bCs/>
          <w:color w:val="00365F"/>
        </w:rPr>
        <w:t>Smlouva</w:t>
      </w:r>
      <w:r w:rsidR="005B6E54">
        <w:rPr>
          <w:rFonts w:cs="Arial"/>
          <w:b/>
          <w:bCs/>
          <w:color w:val="00365F"/>
        </w:rPr>
        <w:t xml:space="preserve"> </w:t>
      </w:r>
      <w:r w:rsidR="00C35DCC">
        <w:rPr>
          <w:rFonts w:cs="Arial"/>
          <w:b/>
          <w:bCs/>
          <w:color w:val="00365F"/>
        </w:rPr>
        <w:t xml:space="preserve">o </w:t>
      </w:r>
      <w:r w:rsidR="00AD1BF0">
        <w:rPr>
          <w:rFonts w:cs="Arial"/>
          <w:b/>
          <w:bCs/>
          <w:color w:val="00365F"/>
        </w:rPr>
        <w:t>zajištění exekucí</w:t>
      </w:r>
      <w:r w:rsidR="00C35DCC">
        <w:rPr>
          <w:rFonts w:cs="Arial"/>
          <w:b/>
          <w:bCs/>
          <w:color w:val="00365F"/>
        </w:rPr>
        <w:t xml:space="preserve"> </w:t>
      </w:r>
    </w:p>
    <w:p w:rsidR="0037306E" w:rsidRPr="007E21D7" w:rsidRDefault="0037306E" w:rsidP="0037306E">
      <w:pPr>
        <w:pStyle w:val="Zhlav"/>
        <w:tabs>
          <w:tab w:val="clear" w:pos="4536"/>
          <w:tab w:val="clear" w:pos="9072"/>
          <w:tab w:val="left" w:pos="3015"/>
        </w:tabs>
        <w:rPr>
          <w:noProof/>
        </w:rPr>
      </w:pPr>
      <w:r>
        <w:rPr>
          <w:rFonts w:cs="Arial"/>
          <w:b/>
          <w:color w:val="004080"/>
        </w:rPr>
        <w:t>úřad městského obvodu</w:t>
      </w:r>
      <w:r>
        <w:rPr>
          <w:rFonts w:cs="Arial"/>
          <w:b/>
          <w:color w:val="004080"/>
        </w:rPr>
        <w:tab/>
      </w:r>
      <w:r>
        <w:rPr>
          <w:rFonts w:cs="Arial"/>
          <w:b/>
          <w:color w:val="004080"/>
        </w:rPr>
        <w:tab/>
      </w:r>
      <w:r>
        <w:rPr>
          <w:rFonts w:cs="Arial"/>
          <w:b/>
          <w:color w:val="004080"/>
        </w:rPr>
        <w:tab/>
      </w:r>
      <w:r>
        <w:rPr>
          <w:rFonts w:cs="Arial"/>
          <w:b/>
          <w:color w:val="004080"/>
        </w:rPr>
        <w:tab/>
      </w:r>
      <w:r>
        <w:rPr>
          <w:rFonts w:cs="Arial"/>
          <w:b/>
          <w:color w:val="004080"/>
        </w:rPr>
        <w:tab/>
      </w:r>
      <w:r w:rsidR="00286035">
        <w:rPr>
          <w:rFonts w:cs="Arial"/>
          <w:b/>
          <w:color w:val="004080"/>
        </w:rPr>
        <w:tab/>
        <w:t>č.  XXXXXXXXXX</w:t>
      </w:r>
      <w:r w:rsidR="00286035">
        <w:rPr>
          <w:rFonts w:cs="Arial"/>
          <w:b/>
          <w:color w:val="004080"/>
        </w:rPr>
        <w:tab/>
      </w:r>
    </w:p>
    <w:p w:rsidR="0037306E" w:rsidRDefault="0037306E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Obsah smlouvy</w:t>
      </w:r>
    </w:p>
    <w:p w:rsidR="009F2789" w:rsidRPr="005E4788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1C0746" w:rsidRDefault="004D1482" w:rsidP="009F2789">
      <w:pPr>
        <w:pStyle w:val="JVS2"/>
      </w:pPr>
      <w:r w:rsidRPr="005E4788">
        <w:t>čl. I.</w:t>
      </w:r>
      <w:r w:rsidR="00E72E06" w:rsidRPr="005E4788">
        <w:t xml:space="preserve"> </w:t>
      </w:r>
    </w:p>
    <w:p w:rsidR="004D1482" w:rsidRPr="005E4788" w:rsidRDefault="004D1482" w:rsidP="009F2789">
      <w:pPr>
        <w:pStyle w:val="JVS2"/>
      </w:pPr>
      <w:r w:rsidRPr="005E4788">
        <w:t>Úvodní ustanovení</w:t>
      </w:r>
      <w:r w:rsidR="00E72E06" w:rsidRPr="005E4788">
        <w:t xml:space="preserve"> </w:t>
      </w:r>
    </w:p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4D1482" w:rsidRPr="00230DD9" w:rsidRDefault="004D1482" w:rsidP="00AB41D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odpovídají skutečnosti v době uzavření smlouvy. Změny údajů se </w:t>
      </w:r>
      <w:r w:rsidRPr="00230DD9">
        <w:rPr>
          <w:rFonts w:ascii="Times New Roman" w:hAnsi="Times New Roman"/>
          <w:sz w:val="22"/>
          <w:szCs w:val="22"/>
        </w:rPr>
        <w:t xml:space="preserve">zavazují bez zbytečného odkladu oznámit druhé smluvní straně. </w:t>
      </w:r>
    </w:p>
    <w:p w:rsidR="00C85EEF" w:rsidRDefault="00C85EEF" w:rsidP="00AB41D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Oprávněný je organizační jednotkou územního samosprávného celku, jemuž bylo obecně závaznou vyhláškou statutárního města Ostravy č. 14/2013, Statut města Ostravy, </w:t>
      </w:r>
      <w:r w:rsidR="0045525C">
        <w:rPr>
          <w:rFonts w:ascii="Times New Roman" w:hAnsi="Times New Roman"/>
          <w:sz w:val="22"/>
          <w:szCs w:val="22"/>
        </w:rPr>
        <w:t xml:space="preserve">v platném znění, </w:t>
      </w:r>
      <w:r>
        <w:rPr>
          <w:rFonts w:ascii="Times New Roman" w:hAnsi="Times New Roman"/>
          <w:sz w:val="22"/>
          <w:szCs w:val="22"/>
        </w:rPr>
        <w:t>svěřeno právo vymáhat jménem statutárního města Ostravy některé pohledávky statutárního města Ostravy a uzavřít za tím účelem smlouvu se soudním exekutorem.</w:t>
      </w:r>
    </w:p>
    <w:p w:rsidR="00C85EEF" w:rsidRDefault="00C85EEF" w:rsidP="00AB41D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 se týká výhradně </w:t>
      </w:r>
      <w:r w:rsidR="00630BD1">
        <w:rPr>
          <w:rFonts w:ascii="Times New Roman" w:hAnsi="Times New Roman"/>
          <w:sz w:val="22"/>
          <w:szCs w:val="22"/>
        </w:rPr>
        <w:t xml:space="preserve">peněžitých </w:t>
      </w:r>
      <w:r>
        <w:rPr>
          <w:rFonts w:ascii="Times New Roman" w:hAnsi="Times New Roman"/>
          <w:sz w:val="22"/>
          <w:szCs w:val="22"/>
        </w:rPr>
        <w:t>pohledávek oprávněného, vzešlých ze samostatné působnosti obce.</w:t>
      </w:r>
      <w:r w:rsidR="002F50CF">
        <w:rPr>
          <w:rFonts w:ascii="Times New Roman" w:hAnsi="Times New Roman"/>
          <w:sz w:val="22"/>
          <w:szCs w:val="22"/>
        </w:rPr>
        <w:t xml:space="preserve"> Kde je v následujícím textu smlouvy použít termín „pohledávka“, myslí se tím vždy výhradně </w:t>
      </w:r>
      <w:r w:rsidR="00B349E7">
        <w:rPr>
          <w:rFonts w:ascii="Times New Roman" w:hAnsi="Times New Roman"/>
          <w:sz w:val="22"/>
          <w:szCs w:val="22"/>
        </w:rPr>
        <w:t xml:space="preserve">peněžitá </w:t>
      </w:r>
      <w:r w:rsidR="002F50CF">
        <w:rPr>
          <w:rFonts w:ascii="Times New Roman" w:hAnsi="Times New Roman"/>
          <w:sz w:val="22"/>
          <w:szCs w:val="22"/>
        </w:rPr>
        <w:t>pohledávka v samostatné působnosti obce.</w:t>
      </w:r>
    </w:p>
    <w:p w:rsidR="00C85EEF" w:rsidRDefault="002F50CF" w:rsidP="00AB41D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 je smluvními stranami chápána jako </w:t>
      </w:r>
      <w:r w:rsidR="0045525C">
        <w:rPr>
          <w:rFonts w:ascii="Times New Roman" w:hAnsi="Times New Roman"/>
          <w:sz w:val="22"/>
          <w:szCs w:val="22"/>
        </w:rPr>
        <w:t>výlučná</w:t>
      </w:r>
      <w:r>
        <w:rPr>
          <w:rFonts w:ascii="Times New Roman" w:hAnsi="Times New Roman"/>
          <w:sz w:val="22"/>
          <w:szCs w:val="22"/>
        </w:rPr>
        <w:t>.</w:t>
      </w:r>
    </w:p>
    <w:p w:rsidR="00D92D12" w:rsidRDefault="00D92D12" w:rsidP="00AB41D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Exekutor podpisem této smlouvy potvrzuje, že je soudním exekutorem dle ustanovení § 1 odst. 1 zák. č. 120/2001 Sb., </w:t>
      </w:r>
      <w:r w:rsidR="00E0085E">
        <w:rPr>
          <w:rFonts w:ascii="Times New Roman" w:hAnsi="Times New Roman"/>
          <w:sz w:val="22"/>
          <w:szCs w:val="22"/>
        </w:rPr>
        <w:t xml:space="preserve">exekuční řád, </w:t>
      </w:r>
      <w:r>
        <w:rPr>
          <w:rFonts w:ascii="Times New Roman" w:hAnsi="Times New Roman"/>
          <w:sz w:val="22"/>
          <w:szCs w:val="22"/>
        </w:rPr>
        <w:t>v platném znění, nebyl odvolán z exekutorského úřadu a nebyl mu pozastaven výkon exekutorského úřadu podle § 122 téhož zákona.</w:t>
      </w:r>
    </w:p>
    <w:p w:rsidR="00E93CAF" w:rsidRPr="005E4788" w:rsidRDefault="00E93CA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4D1482" w:rsidRPr="005E4788" w:rsidRDefault="004D1482" w:rsidP="009F2789">
      <w:pPr>
        <w:pStyle w:val="JVS2"/>
      </w:pPr>
      <w:r w:rsidRPr="005E4788">
        <w:t>čl. II.</w:t>
      </w:r>
      <w:r w:rsidR="00E72E06" w:rsidRPr="005E4788">
        <w:t xml:space="preserve"> </w:t>
      </w:r>
    </w:p>
    <w:p w:rsidR="004D1482" w:rsidRPr="005E4788" w:rsidRDefault="003014B2" w:rsidP="009F2789">
      <w:pPr>
        <w:pStyle w:val="JVS2"/>
      </w:pPr>
      <w:r>
        <w:t>Ú</w:t>
      </w:r>
      <w:r w:rsidR="004D1482" w:rsidRPr="005E4788">
        <w:t xml:space="preserve">čel </w:t>
      </w:r>
      <w:r>
        <w:t>a předmět smlouvy</w:t>
      </w:r>
    </w:p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F2789" w:rsidRDefault="00EB57B1" w:rsidP="00AB41D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Účelem této smlouvy je zaji</w:t>
      </w:r>
      <w:r w:rsidR="002471F8">
        <w:rPr>
          <w:rFonts w:ascii="Times New Roman" w:hAnsi="Times New Roman"/>
          <w:sz w:val="22"/>
          <w:szCs w:val="22"/>
        </w:rPr>
        <w:t>štění</w:t>
      </w:r>
      <w:r>
        <w:rPr>
          <w:rFonts w:ascii="Times New Roman" w:hAnsi="Times New Roman"/>
          <w:sz w:val="22"/>
          <w:szCs w:val="22"/>
        </w:rPr>
        <w:t xml:space="preserve"> </w:t>
      </w:r>
      <w:r w:rsidR="00C85EEF">
        <w:rPr>
          <w:rFonts w:ascii="Times New Roman" w:hAnsi="Times New Roman"/>
          <w:sz w:val="22"/>
          <w:szCs w:val="22"/>
        </w:rPr>
        <w:t>vymáhání pohledávek oprávněného</w:t>
      </w:r>
      <w:r w:rsidR="002F50CF">
        <w:rPr>
          <w:rFonts w:ascii="Times New Roman" w:hAnsi="Times New Roman"/>
          <w:sz w:val="22"/>
          <w:szCs w:val="22"/>
        </w:rPr>
        <w:t xml:space="preserve"> v samostatné působnosti </w:t>
      </w:r>
      <w:r w:rsidR="00C85EEF">
        <w:rPr>
          <w:rFonts w:ascii="Times New Roman" w:hAnsi="Times New Roman"/>
          <w:sz w:val="22"/>
          <w:szCs w:val="22"/>
        </w:rPr>
        <w:t>soudním exekutorem a sjednání maximální výše odměny a účelně vynaložených nákladů soudního exekutora.</w:t>
      </w:r>
      <w:r w:rsidR="003C2301">
        <w:rPr>
          <w:rFonts w:ascii="Times New Roman" w:hAnsi="Times New Roman"/>
          <w:sz w:val="22"/>
          <w:szCs w:val="22"/>
        </w:rPr>
        <w:t xml:space="preserve"> Účelem této smlouvy z vůle smluvních stran není sjednání smluvní odměny exekutora ve smyslu § 3 vyhlášky č. 330/2001 Sb., v platném znění.</w:t>
      </w:r>
    </w:p>
    <w:p w:rsidR="00346EF3" w:rsidRDefault="004D1482" w:rsidP="00AB41D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>P</w:t>
      </w:r>
      <w:r w:rsidR="00EB57B1">
        <w:rPr>
          <w:rFonts w:ascii="Times New Roman" w:hAnsi="Times New Roman"/>
          <w:sz w:val="22"/>
          <w:szCs w:val="22"/>
        </w:rPr>
        <w:t>ředmětem této smlouvy</w:t>
      </w:r>
      <w:r w:rsidR="0082450B">
        <w:rPr>
          <w:rFonts w:ascii="Times New Roman" w:hAnsi="Times New Roman"/>
          <w:sz w:val="22"/>
          <w:szCs w:val="22"/>
        </w:rPr>
        <w:t xml:space="preserve"> je závazek </w:t>
      </w:r>
      <w:r w:rsidR="00C85EEF">
        <w:rPr>
          <w:rFonts w:ascii="Times New Roman" w:hAnsi="Times New Roman"/>
          <w:sz w:val="22"/>
          <w:szCs w:val="22"/>
        </w:rPr>
        <w:t>exekutora</w:t>
      </w:r>
      <w:r w:rsidR="0082450B">
        <w:rPr>
          <w:rFonts w:ascii="Times New Roman" w:hAnsi="Times New Roman"/>
          <w:sz w:val="22"/>
          <w:szCs w:val="22"/>
        </w:rPr>
        <w:t xml:space="preserve"> </w:t>
      </w:r>
      <w:r w:rsidR="00C85EEF">
        <w:rPr>
          <w:rFonts w:ascii="Times New Roman" w:hAnsi="Times New Roman"/>
          <w:sz w:val="22"/>
          <w:szCs w:val="22"/>
        </w:rPr>
        <w:t xml:space="preserve">vymáhat pohledávky oprávněného na základě oprávněným podaného </w:t>
      </w:r>
      <w:r w:rsidR="00346EF3">
        <w:rPr>
          <w:rFonts w:ascii="Times New Roman" w:hAnsi="Times New Roman"/>
          <w:sz w:val="22"/>
          <w:szCs w:val="22"/>
        </w:rPr>
        <w:t xml:space="preserve">exekučního </w:t>
      </w:r>
      <w:r w:rsidR="00C85EEF">
        <w:rPr>
          <w:rFonts w:ascii="Times New Roman" w:hAnsi="Times New Roman"/>
          <w:sz w:val="22"/>
          <w:szCs w:val="22"/>
        </w:rPr>
        <w:t>návrhu za podmínek sjednaných touto smlouvou</w:t>
      </w:r>
      <w:r w:rsidR="00346EF3">
        <w:rPr>
          <w:rFonts w:ascii="Times New Roman" w:hAnsi="Times New Roman"/>
          <w:sz w:val="22"/>
          <w:szCs w:val="22"/>
        </w:rPr>
        <w:t xml:space="preserve"> a s náklady exekuce sjednanými touto smlouvou.</w:t>
      </w:r>
    </w:p>
    <w:p w:rsidR="002F50CF" w:rsidRDefault="002E61D6" w:rsidP="00AB41D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46EF3" w:rsidRPr="005E4788">
        <w:rPr>
          <w:rFonts w:ascii="Times New Roman" w:hAnsi="Times New Roman"/>
          <w:sz w:val="22"/>
          <w:szCs w:val="22"/>
        </w:rPr>
        <w:t>P</w:t>
      </w:r>
      <w:r w:rsidR="00346EF3">
        <w:rPr>
          <w:rFonts w:ascii="Times New Roman" w:hAnsi="Times New Roman"/>
          <w:sz w:val="22"/>
          <w:szCs w:val="22"/>
        </w:rPr>
        <w:t xml:space="preserve">ředmětem této smlouvy je </w:t>
      </w:r>
      <w:r>
        <w:rPr>
          <w:rFonts w:ascii="Times New Roman" w:hAnsi="Times New Roman"/>
          <w:sz w:val="22"/>
          <w:szCs w:val="22"/>
        </w:rPr>
        <w:t xml:space="preserve">dále závazek </w:t>
      </w:r>
      <w:r w:rsidR="00C85EEF">
        <w:rPr>
          <w:rFonts w:ascii="Times New Roman" w:hAnsi="Times New Roman"/>
          <w:sz w:val="22"/>
          <w:szCs w:val="22"/>
        </w:rPr>
        <w:t>oprávněného</w:t>
      </w:r>
      <w:r w:rsidR="002F50CF">
        <w:rPr>
          <w:rFonts w:ascii="Times New Roman" w:hAnsi="Times New Roman"/>
          <w:sz w:val="22"/>
          <w:szCs w:val="22"/>
        </w:rPr>
        <w:t>:</w:t>
      </w:r>
    </w:p>
    <w:p w:rsidR="00A415C2" w:rsidRDefault="0045525C" w:rsidP="00AB41D5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zajišťovat</w:t>
      </w:r>
      <w:r w:rsidR="00C85EEF">
        <w:rPr>
          <w:rFonts w:ascii="Times New Roman" w:hAnsi="Times New Roman"/>
          <w:sz w:val="22"/>
          <w:szCs w:val="22"/>
        </w:rPr>
        <w:t xml:space="preserve"> </w:t>
      </w:r>
      <w:r w:rsidR="00A415C2">
        <w:rPr>
          <w:rFonts w:ascii="Times New Roman" w:hAnsi="Times New Roman"/>
          <w:sz w:val="22"/>
          <w:szCs w:val="22"/>
        </w:rPr>
        <w:t>exekuc</w:t>
      </w:r>
      <w:r>
        <w:rPr>
          <w:rFonts w:ascii="Times New Roman" w:hAnsi="Times New Roman"/>
          <w:sz w:val="22"/>
          <w:szCs w:val="22"/>
        </w:rPr>
        <w:t>i</w:t>
      </w:r>
      <w:r w:rsidR="00A415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svých </w:t>
      </w:r>
      <w:r w:rsidR="00A415C2">
        <w:rPr>
          <w:rFonts w:ascii="Times New Roman" w:hAnsi="Times New Roman"/>
          <w:sz w:val="22"/>
          <w:szCs w:val="22"/>
        </w:rPr>
        <w:t xml:space="preserve">pohledávek </w:t>
      </w:r>
      <w:r>
        <w:rPr>
          <w:rFonts w:ascii="Times New Roman" w:hAnsi="Times New Roman"/>
          <w:sz w:val="22"/>
          <w:szCs w:val="22"/>
        </w:rPr>
        <w:t xml:space="preserve">v samostatné působnosti </w:t>
      </w:r>
      <w:r w:rsidR="00A415C2">
        <w:rPr>
          <w:rFonts w:ascii="Times New Roman" w:hAnsi="Times New Roman"/>
          <w:sz w:val="22"/>
          <w:szCs w:val="22"/>
        </w:rPr>
        <w:t>výhradně exekutor</w:t>
      </w:r>
      <w:r>
        <w:rPr>
          <w:rFonts w:ascii="Times New Roman" w:hAnsi="Times New Roman"/>
          <w:sz w:val="22"/>
          <w:szCs w:val="22"/>
        </w:rPr>
        <w:t>em, který je smluvní stranou</w:t>
      </w:r>
      <w:r w:rsidR="002F50CF">
        <w:rPr>
          <w:rFonts w:ascii="Times New Roman" w:hAnsi="Times New Roman"/>
          <w:sz w:val="22"/>
          <w:szCs w:val="22"/>
        </w:rPr>
        <w:t xml:space="preserve"> </w:t>
      </w:r>
      <w:r w:rsidR="00A415C2">
        <w:rPr>
          <w:rFonts w:ascii="Times New Roman" w:hAnsi="Times New Roman"/>
          <w:sz w:val="22"/>
          <w:szCs w:val="22"/>
        </w:rPr>
        <w:t>tét</w:t>
      </w:r>
      <w:r w:rsidR="00D25AB7">
        <w:rPr>
          <w:rFonts w:ascii="Times New Roman" w:hAnsi="Times New Roman"/>
          <w:sz w:val="22"/>
          <w:szCs w:val="22"/>
        </w:rPr>
        <w:t>o smlouvy,</w:t>
      </w:r>
    </w:p>
    <w:p w:rsidR="00D25AB7" w:rsidRDefault="00D25AB7" w:rsidP="00AB41D5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 exekutorovi součinnost při vymáhání pohledávek dle této smlouvy</w:t>
      </w:r>
      <w:r w:rsidR="00E53D07">
        <w:rPr>
          <w:rFonts w:ascii="Times New Roman" w:hAnsi="Times New Roman"/>
          <w:sz w:val="22"/>
          <w:szCs w:val="22"/>
        </w:rPr>
        <w:t>,</w:t>
      </w:r>
    </w:p>
    <w:p w:rsidR="004D1482" w:rsidRDefault="00A415C2" w:rsidP="00AB41D5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platit odměnu a účelně vynaložené náklady exekuce exekutora za podmínek a ve výši stanovené touto smlouvou</w:t>
      </w:r>
      <w:r w:rsidR="007C1F22">
        <w:rPr>
          <w:rFonts w:ascii="Times New Roman" w:hAnsi="Times New Roman"/>
          <w:sz w:val="22"/>
          <w:szCs w:val="22"/>
        </w:rPr>
        <w:t>.</w:t>
      </w:r>
    </w:p>
    <w:p w:rsidR="007277CE" w:rsidRDefault="007277CE" w:rsidP="00AB41D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Exekutor se touto smlouvou </w:t>
      </w:r>
      <w:r w:rsidR="00346EF3">
        <w:rPr>
          <w:rFonts w:ascii="Times New Roman" w:hAnsi="Times New Roman"/>
          <w:sz w:val="22"/>
          <w:szCs w:val="22"/>
        </w:rPr>
        <w:t xml:space="preserve">kromě výše uvedeného </w:t>
      </w:r>
      <w:r>
        <w:rPr>
          <w:rFonts w:ascii="Times New Roman" w:hAnsi="Times New Roman"/>
          <w:sz w:val="22"/>
          <w:szCs w:val="22"/>
        </w:rPr>
        <w:t>zavazuje:</w:t>
      </w:r>
    </w:p>
    <w:p w:rsidR="007277CE" w:rsidRDefault="007277CE" w:rsidP="00AB41D5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vymáhat pohledávky oprávněného s řádnou péčí a bez nedůvodných prodlev,</w:t>
      </w:r>
    </w:p>
    <w:p w:rsidR="007277CE" w:rsidRDefault="007277CE" w:rsidP="00AB41D5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informovat oprávněného o průběhu řízení a stavu vymáhání pohledávek v rozsahu dle této smlouvy,</w:t>
      </w:r>
    </w:p>
    <w:p w:rsidR="007277CE" w:rsidRPr="007277CE" w:rsidRDefault="007277CE" w:rsidP="00AB41D5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poukazovat </w:t>
      </w:r>
      <w:r w:rsidR="00630BD1">
        <w:rPr>
          <w:rFonts w:ascii="Times New Roman" w:hAnsi="Times New Roman"/>
          <w:sz w:val="22"/>
          <w:szCs w:val="22"/>
        </w:rPr>
        <w:t xml:space="preserve">oprávněnému </w:t>
      </w:r>
      <w:r w:rsidR="00635C44">
        <w:rPr>
          <w:rFonts w:ascii="Times New Roman" w:hAnsi="Times New Roman"/>
          <w:sz w:val="22"/>
          <w:szCs w:val="22"/>
        </w:rPr>
        <w:t>plnění vymožená v</w:t>
      </w:r>
      <w:r>
        <w:rPr>
          <w:rFonts w:ascii="Times New Roman" w:hAnsi="Times New Roman"/>
          <w:sz w:val="22"/>
          <w:szCs w:val="22"/>
        </w:rPr>
        <w:t xml:space="preserve"> jednotlivých exekucí</w:t>
      </w:r>
      <w:r w:rsidR="00635C44"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z w:val="22"/>
          <w:szCs w:val="22"/>
        </w:rPr>
        <w:t xml:space="preserve"> </w:t>
      </w:r>
      <w:r w:rsidR="00635C44">
        <w:rPr>
          <w:rFonts w:ascii="Times New Roman" w:hAnsi="Times New Roman"/>
          <w:sz w:val="22"/>
          <w:szCs w:val="22"/>
        </w:rPr>
        <w:t>způsobem a</w:t>
      </w:r>
      <w:r>
        <w:rPr>
          <w:rFonts w:ascii="Times New Roman" w:hAnsi="Times New Roman"/>
          <w:sz w:val="22"/>
          <w:szCs w:val="22"/>
        </w:rPr>
        <w:t xml:space="preserve"> ve lhůtě sjednan</w:t>
      </w:r>
      <w:r w:rsidR="00635C44">
        <w:rPr>
          <w:rFonts w:ascii="Times New Roman" w:hAnsi="Times New Roman"/>
          <w:sz w:val="22"/>
          <w:szCs w:val="22"/>
        </w:rPr>
        <w:t>ými</w:t>
      </w:r>
      <w:r>
        <w:rPr>
          <w:rFonts w:ascii="Times New Roman" w:hAnsi="Times New Roman"/>
          <w:sz w:val="22"/>
          <w:szCs w:val="22"/>
        </w:rPr>
        <w:t xml:space="preserve"> touto smlouvou.</w:t>
      </w:r>
    </w:p>
    <w:p w:rsidR="007277CE" w:rsidRDefault="007277CE" w:rsidP="007277C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7643F2" w:rsidRPr="005E4788" w:rsidRDefault="007643F2" w:rsidP="007643F2">
      <w:pPr>
        <w:pStyle w:val="JVS2"/>
      </w:pPr>
      <w:r w:rsidRPr="005E4788">
        <w:t xml:space="preserve">čl. </w:t>
      </w:r>
      <w:r>
        <w:t>III</w:t>
      </w:r>
      <w:r w:rsidRPr="005E4788">
        <w:t xml:space="preserve">. </w:t>
      </w:r>
    </w:p>
    <w:p w:rsidR="007643F2" w:rsidRPr="005E4788" w:rsidRDefault="007643F2" w:rsidP="007643F2">
      <w:pPr>
        <w:pStyle w:val="JVS2"/>
      </w:pPr>
      <w:r>
        <w:t>Součinnost smluvních stran při provádění exekuce</w:t>
      </w:r>
    </w:p>
    <w:p w:rsidR="007643F2" w:rsidRDefault="007643F2" w:rsidP="007643F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643F2" w:rsidRDefault="007643F2" w:rsidP="007643F2">
      <w:pPr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Oprávněný se zavazuje poskytovat exekutorovi exekuční návrhy řádně, tedy s náležitostmi a přílohami stanovenými zákonem. Oprávněný a exekutor se zavazují spolupracovat na vytvoření vzorového exekučního návrhu, který bude oprávněný po dobu účinků této smlouvy používat.</w:t>
      </w:r>
    </w:p>
    <w:p w:rsidR="007643F2" w:rsidRDefault="007643F2" w:rsidP="007643F2">
      <w:pPr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Oprávněný se zavazuje poskytnout exekutorovi na jeho žádost doplňující informace, které by mohly přispět k rychlému a účinnému provedení exekuce, pokud jsou mu známy. Takovými informacemi smluvní strany rozumí zejména zaměstnavatele či plátce jiného pravidelného příjmu povinného.</w:t>
      </w:r>
    </w:p>
    <w:p w:rsidR="007643F2" w:rsidRDefault="007643F2" w:rsidP="007643F2">
      <w:pPr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Oprávněný může podávat exekutorovi návrhy směřující k rychlému a účinnému provedení exekuce, exekutor se zavazuje k takovým návrhům přihlédnout, avšak není jimi vázán.</w:t>
      </w:r>
    </w:p>
    <w:p w:rsidR="007643F2" w:rsidRDefault="007643F2" w:rsidP="007643F2">
      <w:pPr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Oprávněný se zavazuje informovat exekutora o skutečnosti, že na pohledávku, která je předmětem exekuce, bylo oprávněnému plněno a oprávněný toto plnění přijal; to platí pro plnění příslušného povinného </w:t>
      </w:r>
      <w:r w:rsidR="00630BD1">
        <w:rPr>
          <w:rFonts w:ascii="Times New Roman" w:hAnsi="Times New Roman"/>
          <w:sz w:val="22"/>
          <w:szCs w:val="22"/>
        </w:rPr>
        <w:t>i pro plnění</w:t>
      </w:r>
      <w:r>
        <w:rPr>
          <w:rFonts w:ascii="Times New Roman" w:hAnsi="Times New Roman"/>
          <w:sz w:val="22"/>
          <w:szCs w:val="22"/>
        </w:rPr>
        <w:t xml:space="preserve"> </w:t>
      </w:r>
      <w:r w:rsidR="00630BD1">
        <w:rPr>
          <w:rFonts w:ascii="Times New Roman" w:hAnsi="Times New Roman"/>
          <w:sz w:val="22"/>
          <w:szCs w:val="22"/>
        </w:rPr>
        <w:t xml:space="preserve">ze strany </w:t>
      </w:r>
      <w:r>
        <w:rPr>
          <w:rFonts w:ascii="Times New Roman" w:hAnsi="Times New Roman"/>
          <w:sz w:val="22"/>
          <w:szCs w:val="22"/>
        </w:rPr>
        <w:t>libovolných třetích osob. Oprávněný se zavazuje o této skutečnosti, datu a výši přijatého plnění exekutora informovat do 15 dnů ode dne přijetí plnění.</w:t>
      </w:r>
    </w:p>
    <w:p w:rsidR="007643F2" w:rsidRPr="00E716D5" w:rsidRDefault="007643F2" w:rsidP="007643F2">
      <w:pPr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Exekutor se zavazuje poskytnout oprávněnému na jeho žádost informace o stavu a průběhu exekuce, zejména o:</w:t>
      </w:r>
    </w:p>
    <w:p w:rsidR="007643F2" w:rsidRDefault="007643F2" w:rsidP="007643F2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způsobech exekuce, zvolených k vymožení pohledávky oprávněného</w:t>
      </w:r>
      <w:r w:rsidRPr="008234F1">
        <w:rPr>
          <w:rFonts w:ascii="Times New Roman" w:hAnsi="Times New Roman"/>
          <w:sz w:val="22"/>
          <w:szCs w:val="22"/>
        </w:rPr>
        <w:t xml:space="preserve">; </w:t>
      </w:r>
    </w:p>
    <w:p w:rsidR="007643F2" w:rsidRPr="00F62A15" w:rsidRDefault="007643F2" w:rsidP="007643F2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F62A15">
        <w:rPr>
          <w:rFonts w:ascii="Times New Roman" w:hAnsi="Times New Roman"/>
          <w:sz w:val="22"/>
          <w:szCs w:val="22"/>
        </w:rPr>
        <w:t>vymožených částkách či přijatých plněních povinného či jiných osob, a to včetně data vymožení či přijetí takového plnění;</w:t>
      </w:r>
    </w:p>
    <w:p w:rsidR="007643F2" w:rsidRPr="00E0085E" w:rsidRDefault="007643F2" w:rsidP="007643F2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celkovém rozdělení přijatých plnění podle článku IV. bod 3 této smlouvy, včetně výše uspokojení jednotlivých tam uvedených složek exekuce</w:t>
      </w:r>
      <w:r w:rsidRPr="00E0085E">
        <w:rPr>
          <w:rFonts w:ascii="Times New Roman" w:hAnsi="Times New Roman"/>
          <w:sz w:val="22"/>
          <w:szCs w:val="22"/>
        </w:rPr>
        <w:t>.</w:t>
      </w:r>
    </w:p>
    <w:p w:rsidR="007643F2" w:rsidRDefault="007643F2" w:rsidP="007643F2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7643F2" w:rsidRPr="008234F1" w:rsidRDefault="007643F2" w:rsidP="007643F2">
      <w:pPr>
        <w:pStyle w:val="JVS2"/>
      </w:pPr>
      <w:r w:rsidRPr="008234F1">
        <w:t>čl. I</w:t>
      </w:r>
      <w:r>
        <w:t>V</w:t>
      </w:r>
      <w:r w:rsidRPr="008234F1">
        <w:t xml:space="preserve">. </w:t>
      </w:r>
    </w:p>
    <w:p w:rsidR="007643F2" w:rsidRPr="008234F1" w:rsidRDefault="007643F2" w:rsidP="007643F2">
      <w:pPr>
        <w:pStyle w:val="JVS2"/>
      </w:pPr>
      <w:r>
        <w:t>Postup při provádění peněžitých exekucí</w:t>
      </w:r>
    </w:p>
    <w:p w:rsidR="007643F2" w:rsidRDefault="007643F2" w:rsidP="007643F2">
      <w:pPr>
        <w:numPr>
          <w:ilvl w:val="0"/>
          <w:numId w:val="1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společně prohlašují, že peněžité pohledávky vymáhané exekucí mají být plněny především na k tomu určený peněžní účet exekutora. </w:t>
      </w:r>
    </w:p>
    <w:p w:rsidR="007643F2" w:rsidRDefault="007643F2" w:rsidP="007643F2">
      <w:pPr>
        <w:numPr>
          <w:ilvl w:val="0"/>
          <w:numId w:val="1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Oprávněný podpisem této smlouvy akceptuje, že den připsání peněžních prostředků na k tomu určený peněžní účet exekutora je dnem plnění pohledávky oprávněnému.</w:t>
      </w:r>
    </w:p>
    <w:p w:rsidR="007643F2" w:rsidRDefault="007643F2" w:rsidP="007643F2">
      <w:pPr>
        <w:numPr>
          <w:ilvl w:val="0"/>
          <w:numId w:val="1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z exekucí vymoženého plnění povinného budou uspokojovány postupně v následujícím pořadí:</w:t>
      </w:r>
    </w:p>
    <w:p w:rsidR="007643F2" w:rsidRDefault="007643F2" w:rsidP="007643F2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účelně vynaložené náklady soudního exekutora</w:t>
      </w:r>
      <w:r w:rsidRPr="008234F1">
        <w:rPr>
          <w:rFonts w:ascii="Times New Roman" w:hAnsi="Times New Roman"/>
          <w:sz w:val="22"/>
          <w:szCs w:val="22"/>
        </w:rPr>
        <w:t xml:space="preserve">; </w:t>
      </w:r>
    </w:p>
    <w:p w:rsidR="007643F2" w:rsidRDefault="007643F2" w:rsidP="007643F2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náklady oprávněného v exekuci;</w:t>
      </w:r>
    </w:p>
    <w:p w:rsidR="007643F2" w:rsidRDefault="007643F2" w:rsidP="007643F2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jistina pohledávky;</w:t>
      </w:r>
    </w:p>
    <w:p w:rsidR="007643F2" w:rsidRDefault="007643F2" w:rsidP="007643F2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příslušenství pohledávky;</w:t>
      </w:r>
    </w:p>
    <w:p w:rsidR="0045525C" w:rsidRDefault="0045525C" w:rsidP="0045525C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náklady oprávněného v nalézacím řízení;</w:t>
      </w:r>
    </w:p>
    <w:p w:rsidR="0045525C" w:rsidRPr="0045525C" w:rsidRDefault="007643F2" w:rsidP="0045525C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odměna soudního exekutora;</w:t>
      </w:r>
    </w:p>
    <w:p w:rsidR="007643F2" w:rsidRDefault="007643F2" w:rsidP="007643F2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vždy včetně příslušné daně z přidané hodnoty, pokud je podle zákona aplikována.</w:t>
      </w:r>
    </w:p>
    <w:p w:rsidR="007643F2" w:rsidRPr="008234F1" w:rsidRDefault="007643F2" w:rsidP="007643F2">
      <w:pPr>
        <w:numPr>
          <w:ilvl w:val="0"/>
          <w:numId w:val="1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Exekutor se zavazuje poukázat přijaté plnění povinného bezhotovostním převodem na účet oprávněného, uvedený v záhlaví této smlouvy </w:t>
      </w:r>
      <w:r w:rsidR="005711C2">
        <w:rPr>
          <w:rFonts w:ascii="Times New Roman" w:hAnsi="Times New Roman"/>
          <w:sz w:val="22"/>
          <w:szCs w:val="22"/>
        </w:rPr>
        <w:t xml:space="preserve">jako účet pro příjem peněžních prostředků, </w:t>
      </w:r>
      <w:r>
        <w:rPr>
          <w:rFonts w:ascii="Times New Roman" w:hAnsi="Times New Roman"/>
          <w:sz w:val="22"/>
          <w:szCs w:val="22"/>
        </w:rPr>
        <w:t>nebo zvlášť písemně označený oprávněným, do 15 dnů ode dne přijetí platby. Výjimku tvoří náklady exekuce podle bodu 3 písm. a) a f) této smlouvy, které si exekutor přímo ponechává.</w:t>
      </w:r>
    </w:p>
    <w:p w:rsidR="007643F2" w:rsidRDefault="007643F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AD14C9" w:rsidRPr="005E4788" w:rsidRDefault="00AD14C9" w:rsidP="00AD14C9">
      <w:pPr>
        <w:pStyle w:val="JVS2"/>
      </w:pPr>
      <w:r w:rsidRPr="005E4788">
        <w:t xml:space="preserve">čl. </w:t>
      </w:r>
      <w:r w:rsidR="007643F2">
        <w:t>V</w:t>
      </w:r>
      <w:r w:rsidRPr="005E4788">
        <w:t xml:space="preserve">. </w:t>
      </w:r>
    </w:p>
    <w:p w:rsidR="00AD14C9" w:rsidRPr="005E4788" w:rsidRDefault="00AB7353" w:rsidP="00AD14C9">
      <w:pPr>
        <w:pStyle w:val="JVS2"/>
      </w:pPr>
      <w:r>
        <w:t>Odměna a účelně vynaložené náklady exekutora</w:t>
      </w:r>
    </w:p>
    <w:p w:rsidR="00AD14C9" w:rsidRDefault="00E53D07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společně prohlašují, že odměn</w:t>
      </w:r>
      <w:r w:rsidR="0043144B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a účelně vynaložen</w:t>
      </w:r>
      <w:r w:rsidR="0043144B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 náklad</w:t>
      </w:r>
      <w:r w:rsidR="0043144B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soudního exekutora </w:t>
      </w:r>
      <w:r w:rsidR="0043144B">
        <w:rPr>
          <w:rFonts w:ascii="Times New Roman" w:hAnsi="Times New Roman"/>
          <w:sz w:val="22"/>
          <w:szCs w:val="22"/>
        </w:rPr>
        <w:t>hradí v prvé řadě</w:t>
      </w:r>
      <w:r>
        <w:rPr>
          <w:rFonts w:ascii="Times New Roman" w:hAnsi="Times New Roman"/>
          <w:sz w:val="22"/>
          <w:szCs w:val="22"/>
        </w:rPr>
        <w:t xml:space="preserve"> povinný</w:t>
      </w:r>
      <w:r w:rsidR="00CC1D03">
        <w:rPr>
          <w:rFonts w:ascii="Times New Roman" w:hAnsi="Times New Roman"/>
          <w:sz w:val="22"/>
          <w:szCs w:val="22"/>
        </w:rPr>
        <w:t xml:space="preserve"> a že</w:t>
      </w:r>
      <w:r>
        <w:rPr>
          <w:rFonts w:ascii="Times New Roman" w:hAnsi="Times New Roman"/>
          <w:sz w:val="22"/>
          <w:szCs w:val="22"/>
        </w:rPr>
        <w:t xml:space="preserve"> </w:t>
      </w:r>
      <w:r w:rsidR="00CC1D03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alší u</w:t>
      </w:r>
      <w:r w:rsidR="00077E58">
        <w:rPr>
          <w:rFonts w:ascii="Times New Roman" w:hAnsi="Times New Roman"/>
          <w:sz w:val="22"/>
          <w:szCs w:val="22"/>
        </w:rPr>
        <w:t>jednání</w:t>
      </w:r>
      <w:r>
        <w:rPr>
          <w:rFonts w:ascii="Times New Roman" w:hAnsi="Times New Roman"/>
          <w:sz w:val="22"/>
          <w:szCs w:val="22"/>
        </w:rPr>
        <w:t xml:space="preserve"> tohoto článku smlouvy smluvní strany ve vzájemných vztazích použijí pouze tehdy, pokud </w:t>
      </w:r>
      <w:r w:rsidR="00CC1D03">
        <w:rPr>
          <w:rFonts w:ascii="Times New Roman" w:hAnsi="Times New Roman"/>
          <w:sz w:val="22"/>
          <w:szCs w:val="22"/>
        </w:rPr>
        <w:t xml:space="preserve">v konkrétní exekuci </w:t>
      </w:r>
      <w:r>
        <w:rPr>
          <w:rFonts w:ascii="Times New Roman" w:hAnsi="Times New Roman"/>
          <w:sz w:val="22"/>
          <w:szCs w:val="22"/>
        </w:rPr>
        <w:t xml:space="preserve">exekutorovi nevznikne právo na </w:t>
      </w:r>
      <w:r w:rsidR="00077E58">
        <w:rPr>
          <w:rFonts w:ascii="Times New Roman" w:hAnsi="Times New Roman"/>
          <w:sz w:val="22"/>
          <w:szCs w:val="22"/>
        </w:rPr>
        <w:t>uspokojení</w:t>
      </w:r>
      <w:r>
        <w:rPr>
          <w:rFonts w:ascii="Times New Roman" w:hAnsi="Times New Roman"/>
          <w:sz w:val="22"/>
          <w:szCs w:val="22"/>
        </w:rPr>
        <w:t xml:space="preserve"> odměny a/nebo účelně vynaložených nákladů exekuce </w:t>
      </w:r>
      <w:r w:rsidR="00077E58">
        <w:rPr>
          <w:rFonts w:ascii="Times New Roman" w:hAnsi="Times New Roman"/>
          <w:sz w:val="22"/>
          <w:szCs w:val="22"/>
        </w:rPr>
        <w:t>ze strany</w:t>
      </w:r>
      <w:r>
        <w:rPr>
          <w:rFonts w:ascii="Times New Roman" w:hAnsi="Times New Roman"/>
          <w:sz w:val="22"/>
          <w:szCs w:val="22"/>
        </w:rPr>
        <w:t xml:space="preserve"> povinné</w:t>
      </w:r>
      <w:r w:rsidR="00077E58"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z w:val="22"/>
          <w:szCs w:val="22"/>
        </w:rPr>
        <w:t>.</w:t>
      </w:r>
    </w:p>
    <w:p w:rsidR="00630BD1" w:rsidRDefault="00956FA7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dále </w:t>
      </w:r>
      <w:r w:rsidR="000A6E27">
        <w:rPr>
          <w:rFonts w:ascii="Times New Roman" w:hAnsi="Times New Roman"/>
          <w:sz w:val="22"/>
          <w:szCs w:val="22"/>
        </w:rPr>
        <w:t>výslovně sjednávají</w:t>
      </w:r>
      <w:r>
        <w:rPr>
          <w:rFonts w:ascii="Times New Roman" w:hAnsi="Times New Roman"/>
          <w:sz w:val="22"/>
          <w:szCs w:val="22"/>
        </w:rPr>
        <w:t>, že</w:t>
      </w:r>
      <w:r w:rsidR="00630BD1">
        <w:rPr>
          <w:rFonts w:ascii="Times New Roman" w:hAnsi="Times New Roman"/>
          <w:sz w:val="22"/>
          <w:szCs w:val="22"/>
        </w:rPr>
        <w:t>:</w:t>
      </w:r>
    </w:p>
    <w:p w:rsidR="00630BD1" w:rsidRDefault="00630BD1" w:rsidP="00630BD1">
      <w:pPr>
        <w:numPr>
          <w:ilvl w:val="1"/>
          <w:numId w:val="31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nebyl-li exekutor pověřen provedením exekuce, nebo</w:t>
      </w:r>
    </w:p>
    <w:p w:rsidR="00630BD1" w:rsidRDefault="00630BD1" w:rsidP="00630BD1">
      <w:pPr>
        <w:numPr>
          <w:ilvl w:val="1"/>
          <w:numId w:val="31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30BD1">
        <w:rPr>
          <w:rFonts w:ascii="Times New Roman" w:hAnsi="Times New Roman"/>
          <w:sz w:val="22"/>
          <w:szCs w:val="22"/>
        </w:rPr>
        <w:t>exekutor pozbyl oprávnění provádět exekuci</w:t>
      </w:r>
      <w:r>
        <w:rPr>
          <w:rFonts w:ascii="Times New Roman" w:hAnsi="Times New Roman"/>
          <w:sz w:val="22"/>
          <w:szCs w:val="22"/>
        </w:rPr>
        <w:t>, nebo</w:t>
      </w:r>
    </w:p>
    <w:p w:rsidR="00630BD1" w:rsidRDefault="00EA357A" w:rsidP="00630BD1">
      <w:pPr>
        <w:numPr>
          <w:ilvl w:val="1"/>
          <w:numId w:val="31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došlo-li</w:t>
      </w:r>
      <w:r w:rsidR="00630BD1">
        <w:rPr>
          <w:rFonts w:ascii="Times New Roman" w:hAnsi="Times New Roman"/>
          <w:sz w:val="22"/>
          <w:szCs w:val="22"/>
        </w:rPr>
        <w:t xml:space="preserve"> jinak </w:t>
      </w:r>
      <w:r>
        <w:rPr>
          <w:rFonts w:ascii="Times New Roman" w:hAnsi="Times New Roman"/>
          <w:sz w:val="22"/>
          <w:szCs w:val="22"/>
        </w:rPr>
        <w:t xml:space="preserve">ke </w:t>
      </w:r>
      <w:r w:rsidR="00630BD1">
        <w:rPr>
          <w:rFonts w:ascii="Times New Roman" w:hAnsi="Times New Roman"/>
          <w:sz w:val="22"/>
          <w:szCs w:val="22"/>
        </w:rPr>
        <w:t>zmaření exekuce,</w:t>
      </w:r>
    </w:p>
    <w:p w:rsidR="00956FA7" w:rsidRPr="00630BD1" w:rsidRDefault="00EA357A" w:rsidP="00630BD1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 důvodů, které exekutor zavinil, </w:t>
      </w:r>
      <w:r w:rsidR="00F40385" w:rsidRPr="00630BD1">
        <w:rPr>
          <w:rFonts w:ascii="Times New Roman" w:hAnsi="Times New Roman"/>
          <w:sz w:val="22"/>
          <w:szCs w:val="22"/>
        </w:rPr>
        <w:t>odměna mu nenáleží</w:t>
      </w:r>
      <w:r w:rsidR="00077E58" w:rsidRPr="00630BD1">
        <w:rPr>
          <w:rFonts w:ascii="Times New Roman" w:hAnsi="Times New Roman"/>
          <w:sz w:val="22"/>
          <w:szCs w:val="22"/>
        </w:rPr>
        <w:t xml:space="preserve"> bez ohledu na jiná ujednání</w:t>
      </w:r>
      <w:r w:rsidR="00670992" w:rsidRPr="00630BD1">
        <w:rPr>
          <w:rFonts w:ascii="Times New Roman" w:hAnsi="Times New Roman"/>
          <w:sz w:val="22"/>
          <w:szCs w:val="22"/>
        </w:rPr>
        <w:t xml:space="preserve"> této smlouvy</w:t>
      </w:r>
      <w:r w:rsidR="00F40385" w:rsidRPr="00630BD1">
        <w:rPr>
          <w:rFonts w:ascii="Times New Roman" w:hAnsi="Times New Roman"/>
          <w:sz w:val="22"/>
          <w:szCs w:val="22"/>
        </w:rPr>
        <w:t>.</w:t>
      </w:r>
    </w:p>
    <w:p w:rsidR="002E715B" w:rsidRDefault="002E715B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sjednávají, že pro účely stanovení výše odměny exekutora zahrnou </w:t>
      </w:r>
      <w:r w:rsidR="0018132A">
        <w:rPr>
          <w:rFonts w:ascii="Times New Roman" w:hAnsi="Times New Roman"/>
          <w:sz w:val="22"/>
          <w:szCs w:val="22"/>
        </w:rPr>
        <w:t xml:space="preserve">do exekutorem vymožené částky </w:t>
      </w:r>
      <w:r>
        <w:rPr>
          <w:rFonts w:ascii="Times New Roman" w:hAnsi="Times New Roman"/>
          <w:sz w:val="22"/>
          <w:szCs w:val="22"/>
        </w:rPr>
        <w:t xml:space="preserve">i </w:t>
      </w:r>
      <w:r w:rsidR="00F914B2">
        <w:rPr>
          <w:rFonts w:ascii="Times New Roman" w:hAnsi="Times New Roman"/>
          <w:sz w:val="22"/>
          <w:szCs w:val="22"/>
        </w:rPr>
        <w:t xml:space="preserve">oprávněným přijatá </w:t>
      </w:r>
      <w:r>
        <w:rPr>
          <w:rFonts w:ascii="Times New Roman" w:hAnsi="Times New Roman"/>
          <w:sz w:val="22"/>
          <w:szCs w:val="22"/>
        </w:rPr>
        <w:t xml:space="preserve">plnění </w:t>
      </w:r>
      <w:r w:rsidR="0018132A">
        <w:rPr>
          <w:rFonts w:ascii="Times New Roman" w:hAnsi="Times New Roman"/>
          <w:sz w:val="22"/>
          <w:szCs w:val="22"/>
        </w:rPr>
        <w:t>pohledávky, pokud k plnění došlo po dni vydání pověření a nařízení exekuce exekučním soudem.</w:t>
      </w:r>
    </w:p>
    <w:p w:rsidR="00ED327B" w:rsidRDefault="007643F2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</w:t>
      </w:r>
      <w:r w:rsidR="00ED327B" w:rsidRPr="00ED327B">
        <w:rPr>
          <w:rFonts w:ascii="Times New Roman" w:hAnsi="Times New Roman"/>
          <w:sz w:val="22"/>
          <w:szCs w:val="22"/>
        </w:rPr>
        <w:t>dojde k</w:t>
      </w:r>
      <w:r w:rsidR="00ED327B">
        <w:rPr>
          <w:rFonts w:ascii="Times New Roman" w:hAnsi="Times New Roman"/>
          <w:sz w:val="22"/>
          <w:szCs w:val="22"/>
        </w:rPr>
        <w:t>:</w:t>
      </w:r>
    </w:p>
    <w:p w:rsidR="00ED327B" w:rsidRDefault="007643F2" w:rsidP="00ED327B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ED327B">
        <w:rPr>
          <w:rFonts w:ascii="Times New Roman" w:hAnsi="Times New Roman"/>
          <w:sz w:val="22"/>
          <w:szCs w:val="22"/>
        </w:rPr>
        <w:t xml:space="preserve">odmítnutí či zamítnutí návrhu na nařízení exekuce, </w:t>
      </w:r>
      <w:r w:rsidR="00ED327B">
        <w:rPr>
          <w:rFonts w:ascii="Times New Roman" w:hAnsi="Times New Roman"/>
          <w:sz w:val="22"/>
          <w:szCs w:val="22"/>
        </w:rPr>
        <w:t>nebo</w:t>
      </w:r>
    </w:p>
    <w:p w:rsidR="00ED327B" w:rsidRDefault="00ED327B" w:rsidP="00ED327B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zastavení řízení podle § 43a odst. 6 zák. č. 120/2001 Sb., exekuční řád,</w:t>
      </w:r>
      <w:r w:rsidR="00F914B2">
        <w:rPr>
          <w:rFonts w:ascii="Times New Roman" w:hAnsi="Times New Roman"/>
          <w:sz w:val="22"/>
          <w:szCs w:val="22"/>
        </w:rPr>
        <w:t xml:space="preserve"> v platném znění,</w:t>
      </w:r>
    </w:p>
    <w:p w:rsidR="007643F2" w:rsidRPr="00ED327B" w:rsidRDefault="007643F2" w:rsidP="00ED327B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ED327B">
        <w:rPr>
          <w:rFonts w:ascii="Times New Roman" w:hAnsi="Times New Roman"/>
          <w:sz w:val="22"/>
          <w:szCs w:val="22"/>
        </w:rPr>
        <w:lastRenderedPageBreak/>
        <w:t xml:space="preserve">oprávněný se zavazuje zaplatit exekutorovi odměnu ve výši </w:t>
      </w:r>
      <w:r w:rsidRPr="00ED327B">
        <w:rPr>
          <w:rFonts w:ascii="Times New Roman" w:hAnsi="Times New Roman"/>
          <w:b/>
          <w:sz w:val="22"/>
          <w:szCs w:val="22"/>
        </w:rPr>
        <w:t>500,- Kč</w:t>
      </w:r>
      <w:r w:rsidRPr="00ED327B">
        <w:rPr>
          <w:rFonts w:ascii="Times New Roman" w:hAnsi="Times New Roman"/>
          <w:sz w:val="22"/>
          <w:szCs w:val="22"/>
        </w:rPr>
        <w:t xml:space="preserve"> a daň z přidané hodnoty v zákonem stanovené výši.</w:t>
      </w:r>
    </w:p>
    <w:p w:rsidR="00A67633" w:rsidRDefault="00956FA7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případě, že</w:t>
      </w:r>
    </w:p>
    <w:p w:rsidR="0043144B" w:rsidRDefault="0043144B" w:rsidP="000A6E27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povinný v průběhu exekuce zemře nebo jinak zanikne, nebo</w:t>
      </w:r>
    </w:p>
    <w:p w:rsidR="00A67633" w:rsidRPr="0007620E" w:rsidRDefault="00A67633" w:rsidP="000A6E27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exekutor </w:t>
      </w:r>
      <w:r w:rsidR="003F3B5F">
        <w:rPr>
          <w:rFonts w:ascii="Times New Roman" w:hAnsi="Times New Roman"/>
          <w:sz w:val="22"/>
          <w:szCs w:val="22"/>
        </w:rPr>
        <w:t>požádá</w:t>
      </w:r>
      <w:r>
        <w:rPr>
          <w:rFonts w:ascii="Times New Roman" w:hAnsi="Times New Roman"/>
          <w:sz w:val="22"/>
          <w:szCs w:val="22"/>
        </w:rPr>
        <w:t xml:space="preserve"> oprávněné</w:t>
      </w:r>
      <w:r w:rsidR="003F3B5F">
        <w:rPr>
          <w:rFonts w:ascii="Times New Roman" w:hAnsi="Times New Roman"/>
          <w:sz w:val="22"/>
          <w:szCs w:val="22"/>
        </w:rPr>
        <w:t>ho o souhlas se</w:t>
      </w:r>
      <w:r>
        <w:rPr>
          <w:rFonts w:ascii="Times New Roman" w:hAnsi="Times New Roman"/>
          <w:sz w:val="22"/>
          <w:szCs w:val="22"/>
        </w:rPr>
        <w:t xml:space="preserve"> zastavení</w:t>
      </w:r>
      <w:r w:rsidR="003F3B5F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 exekuce</w:t>
      </w:r>
      <w:r w:rsidR="00732AF3">
        <w:rPr>
          <w:rFonts w:ascii="Times New Roman" w:hAnsi="Times New Roman"/>
          <w:sz w:val="22"/>
          <w:szCs w:val="22"/>
        </w:rPr>
        <w:t>, nebo</w:t>
      </w:r>
    </w:p>
    <w:p w:rsidR="00A67633" w:rsidRDefault="00706ABE" w:rsidP="000A6E27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bude podán </w:t>
      </w:r>
      <w:r w:rsidR="00B00E2F">
        <w:rPr>
          <w:rFonts w:ascii="Times New Roman" w:hAnsi="Times New Roman"/>
          <w:sz w:val="22"/>
          <w:szCs w:val="22"/>
        </w:rPr>
        <w:t xml:space="preserve">osobou odlišnou od oprávněného </w:t>
      </w:r>
      <w:r>
        <w:rPr>
          <w:rFonts w:ascii="Times New Roman" w:hAnsi="Times New Roman"/>
          <w:sz w:val="22"/>
          <w:szCs w:val="22"/>
        </w:rPr>
        <w:t>návrh či podnět k zastavení exekuce</w:t>
      </w:r>
      <w:r w:rsidR="00732A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</w:t>
      </w:r>
      <w:r w:rsidR="00732AF3">
        <w:rPr>
          <w:rFonts w:ascii="Times New Roman" w:hAnsi="Times New Roman"/>
          <w:sz w:val="22"/>
          <w:szCs w:val="22"/>
        </w:rPr>
        <w:t>nemajetnost povinného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D330B" w:rsidRDefault="00956FA7" w:rsidP="00A676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následně dojde k zastavení exekuce, </w:t>
      </w:r>
      <w:r w:rsidR="002F6AB1">
        <w:rPr>
          <w:rFonts w:ascii="Times New Roman" w:hAnsi="Times New Roman"/>
          <w:sz w:val="22"/>
          <w:szCs w:val="22"/>
        </w:rPr>
        <w:t>exekutor se zavazuje nepožadovat po oprávněném</w:t>
      </w:r>
      <w:r>
        <w:rPr>
          <w:rFonts w:ascii="Times New Roman" w:hAnsi="Times New Roman"/>
          <w:sz w:val="22"/>
          <w:szCs w:val="22"/>
        </w:rPr>
        <w:t xml:space="preserve"> odměnu </w:t>
      </w:r>
      <w:r w:rsidR="002F6AB1">
        <w:rPr>
          <w:rFonts w:ascii="Times New Roman" w:hAnsi="Times New Roman"/>
          <w:sz w:val="22"/>
          <w:szCs w:val="22"/>
        </w:rPr>
        <w:t>přesahující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CE77FD">
        <w:rPr>
          <w:rFonts w:ascii="Times New Roman" w:hAnsi="Times New Roman"/>
          <w:b/>
          <w:color w:val="FF0000"/>
          <w:sz w:val="22"/>
          <w:szCs w:val="22"/>
          <w:highlight w:val="yellow"/>
        </w:rPr>
        <w:t>……..,- Kč</w:t>
      </w:r>
      <w:r w:rsidR="00EA7DA5" w:rsidRPr="00EA7DA5">
        <w:rPr>
          <w:rFonts w:ascii="Times New Roman" w:hAnsi="Times New Roman"/>
          <w:sz w:val="22"/>
          <w:szCs w:val="22"/>
        </w:rPr>
        <w:t xml:space="preserve"> </w:t>
      </w:r>
      <w:r w:rsidR="00EA7DA5">
        <w:rPr>
          <w:rFonts w:ascii="Times New Roman" w:hAnsi="Times New Roman"/>
          <w:sz w:val="22"/>
          <w:szCs w:val="22"/>
        </w:rPr>
        <w:t>a daň z přidané hodnoty v zákonem stanovené výši</w:t>
      </w:r>
      <w:r w:rsidR="00EA7DA5" w:rsidRPr="00BD4457">
        <w:rPr>
          <w:rFonts w:ascii="Times New Roman" w:hAnsi="Times New Roman"/>
          <w:sz w:val="22"/>
          <w:szCs w:val="22"/>
        </w:rPr>
        <w:t>.</w:t>
      </w:r>
    </w:p>
    <w:p w:rsidR="00956FA7" w:rsidRPr="00BD4457" w:rsidRDefault="00956FA7" w:rsidP="003F3B5F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</w:t>
      </w:r>
      <w:r w:rsidRPr="00BD4457">
        <w:rPr>
          <w:rFonts w:ascii="Times New Roman" w:hAnsi="Times New Roman"/>
          <w:sz w:val="22"/>
          <w:szCs w:val="22"/>
        </w:rPr>
        <w:t>dojde k zastavení exekuce</w:t>
      </w:r>
      <w:r w:rsidR="00A70AF5">
        <w:rPr>
          <w:rFonts w:ascii="Times New Roman" w:hAnsi="Times New Roman"/>
          <w:sz w:val="22"/>
          <w:szCs w:val="22"/>
        </w:rPr>
        <w:t xml:space="preserve"> z jiného důvodu, než je nemajetnost povinného</w:t>
      </w:r>
      <w:r w:rsidRPr="00BD4457">
        <w:rPr>
          <w:rFonts w:ascii="Times New Roman" w:hAnsi="Times New Roman"/>
          <w:sz w:val="22"/>
          <w:szCs w:val="22"/>
        </w:rPr>
        <w:t xml:space="preserve">, oprávněný se zavazuje zaplatit exekutorovi odměnu ve výši </w:t>
      </w:r>
      <w:r w:rsidRPr="000F3577">
        <w:rPr>
          <w:rFonts w:ascii="Times New Roman" w:hAnsi="Times New Roman"/>
          <w:b/>
          <w:sz w:val="22"/>
          <w:szCs w:val="22"/>
        </w:rPr>
        <w:t>3.000,- Kč</w:t>
      </w:r>
      <w:r w:rsidR="00EA7DA5">
        <w:rPr>
          <w:rFonts w:ascii="Times New Roman" w:hAnsi="Times New Roman"/>
          <w:sz w:val="22"/>
          <w:szCs w:val="22"/>
        </w:rPr>
        <w:t xml:space="preserve"> a daň z přidané hodnoty v zákonem stanovené výši</w:t>
      </w:r>
      <w:r w:rsidRPr="00BD4457">
        <w:rPr>
          <w:rFonts w:ascii="Times New Roman" w:hAnsi="Times New Roman"/>
          <w:sz w:val="22"/>
          <w:szCs w:val="22"/>
        </w:rPr>
        <w:t>.</w:t>
      </w:r>
    </w:p>
    <w:p w:rsidR="00956FA7" w:rsidRDefault="00670992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v případech, popsaných v bodech </w:t>
      </w:r>
      <w:r w:rsidR="007643F2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a </w:t>
      </w:r>
      <w:r w:rsidR="007643F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tohoto článku smlouvy, exekutor před zastavením exekuce vymohl část pohledávky, oprávněný se zavazuje zaplatit exekutorovi odměnu z vymožené částky vypočtenou podle příslušného právního předpisu. Odměnu sjednanou v bodech </w:t>
      </w:r>
      <w:r w:rsidR="00B349E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a </w:t>
      </w:r>
      <w:r w:rsidR="00B349E7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tohoto článku smlouvy pak je oprávněný exekutorovi povinen zaplatit pouze v rozsahu, v jakém tam sjednaná výše odměny převyšuje odměnu podle první věty tohoto bodu smlouvy.</w:t>
      </w:r>
    </w:p>
    <w:p w:rsidR="0043144B" w:rsidRDefault="0043144B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touto smlouvou výslovně sjednávají paušální výši účelně vynaložených nákladů exekutora v každé jednotlivé exekuci pro případ zastavení exekuce pro nemajetnost oprávněného částkou </w:t>
      </w:r>
      <w:r w:rsidRPr="00CE77FD">
        <w:rPr>
          <w:rFonts w:ascii="Times New Roman" w:hAnsi="Times New Roman"/>
          <w:b/>
          <w:color w:val="FF0000"/>
          <w:sz w:val="22"/>
          <w:szCs w:val="22"/>
          <w:highlight w:val="yellow"/>
        </w:rPr>
        <w:t>……..,- Kč</w:t>
      </w:r>
      <w:r w:rsidR="005C10AC">
        <w:rPr>
          <w:rFonts w:ascii="Times New Roman" w:hAnsi="Times New Roman"/>
          <w:sz w:val="22"/>
          <w:szCs w:val="22"/>
        </w:rPr>
        <w:t>, k níž</w:t>
      </w:r>
      <w:r w:rsidR="00EA7DA5">
        <w:rPr>
          <w:rFonts w:ascii="Times New Roman" w:hAnsi="Times New Roman"/>
          <w:sz w:val="22"/>
          <w:szCs w:val="22"/>
        </w:rPr>
        <w:t xml:space="preserve"> </w:t>
      </w:r>
      <w:r w:rsidR="005C10AC">
        <w:rPr>
          <w:rFonts w:ascii="Times New Roman" w:hAnsi="Times New Roman"/>
          <w:sz w:val="22"/>
          <w:szCs w:val="22"/>
        </w:rPr>
        <w:t>s</w:t>
      </w:r>
      <w:r w:rsidR="00002F14">
        <w:rPr>
          <w:rFonts w:ascii="Times New Roman" w:hAnsi="Times New Roman"/>
          <w:sz w:val="22"/>
          <w:szCs w:val="22"/>
        </w:rPr>
        <w:t>i</w:t>
      </w:r>
      <w:r w:rsidR="005C10AC">
        <w:rPr>
          <w:rFonts w:ascii="Times New Roman" w:hAnsi="Times New Roman"/>
          <w:sz w:val="22"/>
          <w:szCs w:val="22"/>
        </w:rPr>
        <w:t xml:space="preserve"> exekutor přičte </w:t>
      </w:r>
      <w:r w:rsidR="00EA7DA5">
        <w:rPr>
          <w:rFonts w:ascii="Times New Roman" w:hAnsi="Times New Roman"/>
          <w:sz w:val="22"/>
          <w:szCs w:val="22"/>
        </w:rPr>
        <w:t>daň z přidané hodnoty v zákonem stanovené výši</w:t>
      </w:r>
      <w:r w:rsidR="00EA7DA5" w:rsidRPr="00BD4457">
        <w:rPr>
          <w:rFonts w:ascii="Times New Roman" w:hAnsi="Times New Roman"/>
          <w:sz w:val="22"/>
          <w:szCs w:val="22"/>
        </w:rPr>
        <w:t>.</w:t>
      </w:r>
    </w:p>
    <w:p w:rsidR="00F32428" w:rsidRDefault="00CC1D03" w:rsidP="00AB41D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Exekutor se podpisem této smlouvy </w:t>
      </w:r>
      <w:r w:rsidR="000F3577">
        <w:rPr>
          <w:rFonts w:ascii="Times New Roman" w:hAnsi="Times New Roman"/>
          <w:sz w:val="22"/>
          <w:szCs w:val="22"/>
        </w:rPr>
        <w:t xml:space="preserve">výslovně </w:t>
      </w:r>
      <w:r>
        <w:rPr>
          <w:rFonts w:ascii="Times New Roman" w:hAnsi="Times New Roman"/>
          <w:sz w:val="22"/>
          <w:szCs w:val="22"/>
        </w:rPr>
        <w:t xml:space="preserve">zavazuje nepožadovat </w:t>
      </w:r>
      <w:r w:rsidR="006E3DE0">
        <w:rPr>
          <w:rFonts w:ascii="Times New Roman" w:hAnsi="Times New Roman"/>
          <w:sz w:val="22"/>
          <w:szCs w:val="22"/>
        </w:rPr>
        <w:t xml:space="preserve">před </w:t>
      </w:r>
      <w:r w:rsidR="00002F14">
        <w:rPr>
          <w:rFonts w:ascii="Times New Roman" w:hAnsi="Times New Roman"/>
          <w:sz w:val="22"/>
          <w:szCs w:val="22"/>
        </w:rPr>
        <w:t>s</w:t>
      </w:r>
      <w:r w:rsidR="006E3DE0">
        <w:rPr>
          <w:rFonts w:ascii="Times New Roman" w:hAnsi="Times New Roman"/>
          <w:sz w:val="22"/>
          <w:szCs w:val="22"/>
        </w:rPr>
        <w:t xml:space="preserve">končením exekuce </w:t>
      </w:r>
      <w:r>
        <w:rPr>
          <w:rFonts w:ascii="Times New Roman" w:hAnsi="Times New Roman"/>
          <w:sz w:val="22"/>
          <w:szCs w:val="22"/>
        </w:rPr>
        <w:t>po oprávněném zálohu na náklady exekuce</w:t>
      </w:r>
      <w:r w:rsidR="006E3DE0">
        <w:rPr>
          <w:rFonts w:ascii="Times New Roman" w:hAnsi="Times New Roman"/>
          <w:sz w:val="22"/>
          <w:szCs w:val="22"/>
        </w:rPr>
        <w:t xml:space="preserve"> ani jiné platby</w:t>
      </w:r>
      <w:r>
        <w:rPr>
          <w:rFonts w:ascii="Times New Roman" w:hAnsi="Times New Roman"/>
          <w:sz w:val="22"/>
          <w:szCs w:val="22"/>
        </w:rPr>
        <w:t>.</w:t>
      </w:r>
    </w:p>
    <w:p w:rsidR="0078691E" w:rsidRDefault="0078691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3F5D73" w:rsidRPr="005E4788" w:rsidRDefault="003F5D73" w:rsidP="003F5D73">
      <w:pPr>
        <w:pStyle w:val="JVS2"/>
      </w:pPr>
      <w:r w:rsidRPr="005E4788">
        <w:t xml:space="preserve">čl. </w:t>
      </w:r>
      <w:r>
        <w:t>V</w:t>
      </w:r>
      <w:r w:rsidR="007643F2">
        <w:t>I</w:t>
      </w:r>
      <w:r w:rsidRPr="005E4788">
        <w:t xml:space="preserve">. </w:t>
      </w:r>
    </w:p>
    <w:p w:rsidR="003F5D73" w:rsidRPr="005E4788" w:rsidRDefault="00E0085E" w:rsidP="003F5D73">
      <w:pPr>
        <w:pStyle w:val="JVS2"/>
      </w:pPr>
      <w:r>
        <w:t>Platební podmínky nákladů exekuce</w:t>
      </w:r>
    </w:p>
    <w:p w:rsidR="00CE77FD" w:rsidRDefault="00CE77FD" w:rsidP="00E0085E">
      <w:pPr>
        <w:numPr>
          <w:ilvl w:val="0"/>
          <w:numId w:val="2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Odměnu a účelně vynaložené náklady soudního exekutora </w:t>
      </w:r>
      <w:r w:rsidRPr="008234F1">
        <w:rPr>
          <w:rFonts w:ascii="Times New Roman" w:hAnsi="Times New Roman"/>
          <w:sz w:val="22"/>
          <w:szCs w:val="22"/>
        </w:rPr>
        <w:t>dle této smlouvy je o</w:t>
      </w:r>
      <w:r>
        <w:rPr>
          <w:rFonts w:ascii="Times New Roman" w:hAnsi="Times New Roman"/>
          <w:sz w:val="22"/>
          <w:szCs w:val="22"/>
        </w:rPr>
        <w:t>právněný</w:t>
      </w:r>
      <w:r w:rsidRPr="008234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exekutorovi</w:t>
      </w:r>
      <w:r w:rsidRPr="008234F1">
        <w:rPr>
          <w:rFonts w:ascii="Times New Roman" w:hAnsi="Times New Roman"/>
          <w:sz w:val="22"/>
          <w:szCs w:val="22"/>
        </w:rPr>
        <w:t xml:space="preserve"> povinen hradit</w:t>
      </w:r>
      <w:r>
        <w:rPr>
          <w:rFonts w:ascii="Times New Roman" w:hAnsi="Times New Roman"/>
          <w:sz w:val="22"/>
          <w:szCs w:val="22"/>
        </w:rPr>
        <w:t xml:space="preserve"> pouze v případě, že je exekutor neuspokojil v průběhu provádění exekuce z plnění povinného v souladu s ustanovením článku </w:t>
      </w:r>
      <w:r w:rsidR="00AB7353">
        <w:rPr>
          <w:rFonts w:ascii="Times New Roman" w:hAnsi="Times New Roman"/>
          <w:sz w:val="22"/>
          <w:szCs w:val="22"/>
        </w:rPr>
        <w:t>IV.</w:t>
      </w:r>
      <w:r>
        <w:rPr>
          <w:rFonts w:ascii="Times New Roman" w:hAnsi="Times New Roman"/>
          <w:sz w:val="22"/>
          <w:szCs w:val="22"/>
        </w:rPr>
        <w:t xml:space="preserve"> bod 3 písm. a) a f) této smlouvy.</w:t>
      </w:r>
    </w:p>
    <w:p w:rsidR="00E0085E" w:rsidRDefault="00E0085E" w:rsidP="00E0085E">
      <w:pPr>
        <w:numPr>
          <w:ilvl w:val="0"/>
          <w:numId w:val="2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Odměnu a účelně vynaložené náklady soudního exekutora </w:t>
      </w:r>
      <w:r w:rsidRPr="008234F1">
        <w:rPr>
          <w:rFonts w:ascii="Times New Roman" w:hAnsi="Times New Roman"/>
          <w:sz w:val="22"/>
          <w:szCs w:val="22"/>
        </w:rPr>
        <w:t>dle této smlouvy je o</w:t>
      </w:r>
      <w:r>
        <w:rPr>
          <w:rFonts w:ascii="Times New Roman" w:hAnsi="Times New Roman"/>
          <w:sz w:val="22"/>
          <w:szCs w:val="22"/>
        </w:rPr>
        <w:t>právněný</w:t>
      </w:r>
      <w:r w:rsidRPr="008234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exekutorovi</w:t>
      </w:r>
      <w:r w:rsidRPr="008234F1">
        <w:rPr>
          <w:rFonts w:ascii="Times New Roman" w:hAnsi="Times New Roman"/>
          <w:sz w:val="22"/>
          <w:szCs w:val="22"/>
        </w:rPr>
        <w:t xml:space="preserve"> povinen hradit na základě faktury </w:t>
      </w:r>
      <w:r>
        <w:rPr>
          <w:rFonts w:ascii="Times New Roman" w:hAnsi="Times New Roman"/>
          <w:sz w:val="22"/>
          <w:szCs w:val="22"/>
        </w:rPr>
        <w:t>exekutora</w:t>
      </w:r>
      <w:r w:rsidRPr="008234F1">
        <w:rPr>
          <w:rFonts w:ascii="Times New Roman" w:hAnsi="Times New Roman"/>
          <w:sz w:val="22"/>
          <w:szCs w:val="22"/>
        </w:rPr>
        <w:t xml:space="preserve"> se splatností </w:t>
      </w:r>
      <w:r>
        <w:rPr>
          <w:rFonts w:ascii="Times New Roman" w:hAnsi="Times New Roman"/>
          <w:sz w:val="22"/>
          <w:szCs w:val="22"/>
        </w:rPr>
        <w:t xml:space="preserve">nejméně </w:t>
      </w:r>
      <w:r w:rsidRPr="008234F1">
        <w:rPr>
          <w:rFonts w:ascii="Times New Roman" w:hAnsi="Times New Roman"/>
          <w:sz w:val="22"/>
          <w:szCs w:val="22"/>
        </w:rPr>
        <w:t>15 dnů ode dne doručení o</w:t>
      </w:r>
      <w:r>
        <w:rPr>
          <w:rFonts w:ascii="Times New Roman" w:hAnsi="Times New Roman"/>
          <w:sz w:val="22"/>
          <w:szCs w:val="22"/>
        </w:rPr>
        <w:t>právněnému</w:t>
      </w:r>
      <w:r w:rsidRPr="008234F1">
        <w:rPr>
          <w:rFonts w:ascii="Times New Roman" w:hAnsi="Times New Roman"/>
          <w:sz w:val="22"/>
          <w:szCs w:val="22"/>
        </w:rPr>
        <w:t xml:space="preserve">, a to nejpozději v takto stanovené lhůtě. </w:t>
      </w:r>
      <w:r>
        <w:rPr>
          <w:rFonts w:ascii="Times New Roman" w:hAnsi="Times New Roman"/>
          <w:sz w:val="22"/>
          <w:szCs w:val="22"/>
        </w:rPr>
        <w:t xml:space="preserve">Exekutor se zavazuje nevydat fakturu před skončením exekuce, které se faktura týká. Faktura musí obsahovat veškeré náležitosti stanovené právními předpisy. Faktura dále musí obsahovat číslo této smlouvy a označení exekuce, jíž se faktura týká, identifikací povinného nebo uvedením spisové značky exekutora. </w:t>
      </w:r>
    </w:p>
    <w:p w:rsidR="00E0085E" w:rsidRPr="008234F1" w:rsidRDefault="00E0085E" w:rsidP="00E0085E">
      <w:pPr>
        <w:numPr>
          <w:ilvl w:val="0"/>
          <w:numId w:val="2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právněný</w:t>
      </w:r>
      <w:r w:rsidRPr="008234F1">
        <w:rPr>
          <w:rFonts w:ascii="Times New Roman" w:hAnsi="Times New Roman"/>
          <w:sz w:val="22"/>
          <w:szCs w:val="22"/>
        </w:rPr>
        <w:t xml:space="preserve"> není povinen hradit </w:t>
      </w:r>
      <w:r>
        <w:rPr>
          <w:rFonts w:ascii="Times New Roman" w:hAnsi="Times New Roman"/>
          <w:sz w:val="22"/>
          <w:szCs w:val="22"/>
        </w:rPr>
        <w:t>exekutorovi odměnu a účelně vynaložené náklady dle této smlouvy</w:t>
      </w:r>
      <w:r w:rsidRPr="008234F1">
        <w:rPr>
          <w:rFonts w:ascii="Times New Roman" w:hAnsi="Times New Roman"/>
          <w:sz w:val="22"/>
          <w:szCs w:val="22"/>
        </w:rPr>
        <w:t xml:space="preserve"> v případě, že</w:t>
      </w:r>
      <w:r>
        <w:rPr>
          <w:rFonts w:ascii="Times New Roman" w:hAnsi="Times New Roman"/>
          <w:sz w:val="22"/>
          <w:szCs w:val="22"/>
        </w:rPr>
        <w:t>:</w:t>
      </w:r>
    </w:p>
    <w:p w:rsidR="00E0085E" w:rsidRPr="008234F1" w:rsidRDefault="00E0085E" w:rsidP="00E0085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faktura </w:t>
      </w:r>
      <w:r>
        <w:rPr>
          <w:rFonts w:ascii="Times New Roman" w:hAnsi="Times New Roman"/>
          <w:sz w:val="22"/>
          <w:szCs w:val="22"/>
        </w:rPr>
        <w:t>exekutora</w:t>
      </w:r>
      <w:r w:rsidRPr="008234F1">
        <w:rPr>
          <w:rFonts w:ascii="Times New Roman" w:hAnsi="Times New Roman"/>
          <w:sz w:val="22"/>
          <w:szCs w:val="22"/>
        </w:rPr>
        <w:t xml:space="preserve"> neobsahuje všechny </w:t>
      </w:r>
      <w:r>
        <w:rPr>
          <w:rFonts w:ascii="Times New Roman" w:hAnsi="Times New Roman"/>
          <w:sz w:val="22"/>
          <w:szCs w:val="22"/>
        </w:rPr>
        <w:t>právními předpisy</w:t>
      </w:r>
      <w:r w:rsidRPr="008234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nebo touto smlouvou </w:t>
      </w:r>
      <w:r w:rsidRPr="008234F1">
        <w:rPr>
          <w:rFonts w:ascii="Times New Roman" w:hAnsi="Times New Roman"/>
          <w:sz w:val="22"/>
          <w:szCs w:val="22"/>
        </w:rPr>
        <w:t xml:space="preserve">předepsané náležitosti; </w:t>
      </w:r>
    </w:p>
    <w:p w:rsidR="00E0085E" w:rsidRPr="00E0085E" w:rsidRDefault="00E0085E" w:rsidP="00E0085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faktura </w:t>
      </w:r>
      <w:r w:rsidRPr="00E0085E">
        <w:rPr>
          <w:rFonts w:ascii="Times New Roman" w:hAnsi="Times New Roman"/>
          <w:sz w:val="22"/>
          <w:szCs w:val="22"/>
        </w:rPr>
        <w:t>exekutora má stanovenu splatnost jinak</w:t>
      </w:r>
      <w:r w:rsidR="00F25FC0">
        <w:rPr>
          <w:rFonts w:ascii="Times New Roman" w:hAnsi="Times New Roman"/>
          <w:sz w:val="22"/>
          <w:szCs w:val="22"/>
        </w:rPr>
        <w:t>,</w:t>
      </w:r>
      <w:r w:rsidRPr="00E0085E">
        <w:rPr>
          <w:rFonts w:ascii="Times New Roman" w:hAnsi="Times New Roman"/>
          <w:sz w:val="22"/>
          <w:szCs w:val="22"/>
        </w:rPr>
        <w:t xml:space="preserve"> než jak je sjednáno touto smlouvou;</w:t>
      </w:r>
    </w:p>
    <w:p w:rsidR="00E0085E" w:rsidRPr="00E0085E" w:rsidRDefault="00E0085E" w:rsidP="00E0085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E0085E">
        <w:rPr>
          <w:rFonts w:ascii="Times New Roman" w:hAnsi="Times New Roman"/>
          <w:sz w:val="22"/>
          <w:szCs w:val="22"/>
        </w:rPr>
        <w:t>faktura byla exekutorem vystavena před skončením exekuce, jíž se fakturovaná částka týká.</w:t>
      </w:r>
    </w:p>
    <w:p w:rsidR="00E0085E" w:rsidRPr="00E0085E" w:rsidRDefault="00E0085E" w:rsidP="00E17859">
      <w:pPr>
        <w:numPr>
          <w:ilvl w:val="0"/>
          <w:numId w:val="2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0085E">
        <w:rPr>
          <w:rFonts w:ascii="Times New Roman" w:hAnsi="Times New Roman"/>
          <w:sz w:val="22"/>
          <w:szCs w:val="22"/>
        </w:rPr>
        <w:t>V případech uvedených v</w:t>
      </w:r>
      <w:r>
        <w:rPr>
          <w:rFonts w:ascii="Times New Roman" w:hAnsi="Times New Roman"/>
          <w:sz w:val="22"/>
          <w:szCs w:val="22"/>
        </w:rPr>
        <w:t> bodu 2 tohoto článku smlouvy může oprávněný fakturu exekutorovi vrátit</w:t>
      </w:r>
      <w:r w:rsidR="00532357">
        <w:rPr>
          <w:rFonts w:ascii="Times New Roman" w:hAnsi="Times New Roman"/>
          <w:sz w:val="22"/>
          <w:szCs w:val="22"/>
        </w:rPr>
        <w:t>, přičemž uvede</w:t>
      </w:r>
      <w:r>
        <w:rPr>
          <w:rFonts w:ascii="Times New Roman" w:hAnsi="Times New Roman"/>
          <w:sz w:val="22"/>
          <w:szCs w:val="22"/>
        </w:rPr>
        <w:t xml:space="preserve"> dů</w:t>
      </w:r>
      <w:r w:rsidR="00E17859">
        <w:rPr>
          <w:rFonts w:ascii="Times New Roman" w:hAnsi="Times New Roman"/>
          <w:sz w:val="22"/>
          <w:szCs w:val="22"/>
        </w:rPr>
        <w:t xml:space="preserve">vod vrácení. Vrácením faktury </w:t>
      </w:r>
      <w:r w:rsidR="00E17859" w:rsidRPr="00E17859">
        <w:rPr>
          <w:rFonts w:ascii="Times New Roman" w:hAnsi="Times New Roman"/>
          <w:sz w:val="22"/>
          <w:szCs w:val="22"/>
        </w:rPr>
        <w:t xml:space="preserve">přestává běžet původní lhůta splatnosti. Celá lhůta splatnosti běží znovu ode dne doručení opravené nebo nově vystavené </w:t>
      </w:r>
      <w:r w:rsidR="00E17859">
        <w:rPr>
          <w:rFonts w:ascii="Times New Roman" w:hAnsi="Times New Roman"/>
          <w:sz w:val="22"/>
          <w:szCs w:val="22"/>
        </w:rPr>
        <w:t>f</w:t>
      </w:r>
      <w:r w:rsidR="00E17859" w:rsidRPr="00E17859">
        <w:rPr>
          <w:rFonts w:ascii="Times New Roman" w:hAnsi="Times New Roman"/>
          <w:sz w:val="22"/>
          <w:szCs w:val="22"/>
        </w:rPr>
        <w:t>aktury</w:t>
      </w:r>
      <w:r w:rsidR="00E25657">
        <w:rPr>
          <w:rFonts w:ascii="Times New Roman" w:hAnsi="Times New Roman"/>
          <w:sz w:val="22"/>
          <w:szCs w:val="22"/>
        </w:rPr>
        <w:t xml:space="preserve"> oprávněnému</w:t>
      </w:r>
      <w:r w:rsidR="00E17859" w:rsidRPr="00E17859">
        <w:rPr>
          <w:rFonts w:ascii="Times New Roman" w:hAnsi="Times New Roman"/>
          <w:sz w:val="22"/>
          <w:szCs w:val="22"/>
        </w:rPr>
        <w:t>.</w:t>
      </w:r>
    </w:p>
    <w:p w:rsidR="004E5D31" w:rsidRPr="008234F1" w:rsidRDefault="004E5D31" w:rsidP="004E5D31">
      <w:pPr>
        <w:numPr>
          <w:ilvl w:val="0"/>
          <w:numId w:val="2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Za okamžik zaplacení smluvní strany považují okamžik odepsání peněžních prostředků z účtu o</w:t>
      </w:r>
      <w:r>
        <w:rPr>
          <w:rFonts w:ascii="Times New Roman" w:hAnsi="Times New Roman"/>
          <w:sz w:val="22"/>
          <w:szCs w:val="22"/>
        </w:rPr>
        <w:t>právněného</w:t>
      </w:r>
      <w:r w:rsidRPr="008234F1">
        <w:rPr>
          <w:rFonts w:ascii="Times New Roman" w:hAnsi="Times New Roman"/>
          <w:sz w:val="22"/>
          <w:szCs w:val="22"/>
        </w:rPr>
        <w:t>.</w:t>
      </w:r>
    </w:p>
    <w:p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17292" w:rsidRPr="005E4788" w:rsidRDefault="00917292" w:rsidP="00917292">
      <w:pPr>
        <w:pStyle w:val="JVS2"/>
      </w:pPr>
      <w:r w:rsidRPr="005E4788">
        <w:t xml:space="preserve">čl. </w:t>
      </w:r>
      <w:r>
        <w:t>VI</w:t>
      </w:r>
      <w:r w:rsidR="00644F53">
        <w:t>I</w:t>
      </w:r>
      <w:r w:rsidRPr="005E4788">
        <w:t xml:space="preserve">. </w:t>
      </w:r>
    </w:p>
    <w:p w:rsidR="002F6AB1" w:rsidRPr="008234F1" w:rsidRDefault="00CD75CF" w:rsidP="002F6AB1">
      <w:pPr>
        <w:pStyle w:val="JVS2"/>
      </w:pPr>
      <w:r>
        <w:t>Doba trvání</w:t>
      </w:r>
      <w:r w:rsidR="002F6AB1" w:rsidRPr="008234F1">
        <w:t xml:space="preserve"> smlouvy</w:t>
      </w:r>
      <w:r>
        <w:t xml:space="preserve"> a její výpověď</w:t>
      </w:r>
    </w:p>
    <w:p w:rsidR="00CD75CF" w:rsidRDefault="00CD75CF" w:rsidP="002F6AB1">
      <w:pPr>
        <w:numPr>
          <w:ilvl w:val="0"/>
          <w:numId w:val="1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tuto smlouvu výslovně uzavírají na dobu neurčitou.</w:t>
      </w:r>
    </w:p>
    <w:p w:rsidR="002F6AB1" w:rsidRPr="008234F1" w:rsidRDefault="002F6AB1" w:rsidP="002F6AB1">
      <w:pPr>
        <w:numPr>
          <w:ilvl w:val="0"/>
          <w:numId w:val="1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Smluvní strany se dohodly, že tuto smlouvu lze vypovědět </w:t>
      </w:r>
      <w:r w:rsidR="000C3127">
        <w:rPr>
          <w:rFonts w:ascii="Times New Roman" w:hAnsi="Times New Roman"/>
          <w:sz w:val="22"/>
          <w:szCs w:val="22"/>
        </w:rPr>
        <w:t>kdykoliv bez udání důvodu</w:t>
      </w:r>
      <w:r w:rsidRPr="008234F1">
        <w:rPr>
          <w:rFonts w:ascii="Times New Roman" w:hAnsi="Times New Roman"/>
          <w:sz w:val="22"/>
          <w:szCs w:val="22"/>
        </w:rPr>
        <w:t>.</w:t>
      </w:r>
    </w:p>
    <w:p w:rsidR="002F6AB1" w:rsidRPr="008234F1" w:rsidRDefault="002F6AB1" w:rsidP="002F6AB1">
      <w:pPr>
        <w:numPr>
          <w:ilvl w:val="0"/>
          <w:numId w:val="1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Výpověď musí být písemná a doručená druhé smluvní straně v souladu s podmínkami sjednanými v této smlouvě, jinak je neplatná.</w:t>
      </w:r>
    </w:p>
    <w:p w:rsidR="002F6AB1" w:rsidRDefault="002F6AB1" w:rsidP="002F6AB1">
      <w:pPr>
        <w:numPr>
          <w:ilvl w:val="0"/>
          <w:numId w:val="1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Výpovědní </w:t>
      </w:r>
      <w:r w:rsidR="003C47E8">
        <w:rPr>
          <w:rFonts w:ascii="Times New Roman" w:hAnsi="Times New Roman"/>
          <w:sz w:val="22"/>
          <w:szCs w:val="22"/>
        </w:rPr>
        <w:t>doba</w:t>
      </w:r>
      <w:r w:rsidRPr="008234F1">
        <w:rPr>
          <w:rFonts w:ascii="Times New Roman" w:hAnsi="Times New Roman"/>
          <w:sz w:val="22"/>
          <w:szCs w:val="22"/>
        </w:rPr>
        <w:t xml:space="preserve"> je dohodou stran stanovena na </w:t>
      </w:r>
      <w:r w:rsidR="000C3127">
        <w:rPr>
          <w:rFonts w:ascii="Times New Roman" w:hAnsi="Times New Roman"/>
          <w:sz w:val="22"/>
          <w:szCs w:val="22"/>
        </w:rPr>
        <w:t>jeden</w:t>
      </w:r>
      <w:r w:rsidRPr="008234F1">
        <w:rPr>
          <w:rFonts w:ascii="Times New Roman" w:hAnsi="Times New Roman"/>
          <w:sz w:val="22"/>
          <w:szCs w:val="22"/>
        </w:rPr>
        <w:t xml:space="preserve"> měsíc a počíná běžet prvním dnem kalendářního měsíce následujícího po měsíci, v němž byla výpověď doručena druhé smluvní straně.</w:t>
      </w:r>
    </w:p>
    <w:p w:rsidR="000C3127" w:rsidRPr="008234F1" w:rsidRDefault="003C47E8" w:rsidP="002F6AB1">
      <w:pPr>
        <w:numPr>
          <w:ilvl w:val="0"/>
          <w:numId w:val="1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Smluvní strany výslovně sjednávají, že i po uplynutí výpovědní doby zůstávají mezi nimi zachovány účinky, práva a </w:t>
      </w:r>
      <w:r w:rsidR="00C82012">
        <w:rPr>
          <w:rFonts w:ascii="Times New Roman" w:hAnsi="Times New Roman"/>
          <w:sz w:val="22"/>
          <w:szCs w:val="22"/>
        </w:rPr>
        <w:t>povinnosti</w:t>
      </w:r>
      <w:r>
        <w:rPr>
          <w:rFonts w:ascii="Times New Roman" w:hAnsi="Times New Roman"/>
          <w:sz w:val="22"/>
          <w:szCs w:val="22"/>
        </w:rPr>
        <w:t xml:space="preserve"> z této smlouvy co do exekucí, u nichž oprávněný podal exekuční návrh podle této smlouvy.</w:t>
      </w:r>
    </w:p>
    <w:p w:rsidR="007D6456" w:rsidRDefault="007D645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FA0680" w:rsidRPr="008234F1" w:rsidRDefault="00FA0680" w:rsidP="00FA0680">
      <w:pPr>
        <w:pStyle w:val="JVS2"/>
      </w:pPr>
      <w:r w:rsidRPr="008234F1">
        <w:t xml:space="preserve">čl. </w:t>
      </w:r>
      <w:r w:rsidR="00AB7353">
        <w:t>VIII</w:t>
      </w:r>
      <w:r w:rsidRPr="008234F1">
        <w:t xml:space="preserve">. </w:t>
      </w:r>
    </w:p>
    <w:p w:rsidR="00FA0680" w:rsidRPr="008234F1" w:rsidRDefault="00FA0680" w:rsidP="00FA0680">
      <w:pPr>
        <w:pStyle w:val="JVS2"/>
      </w:pPr>
      <w:r w:rsidRPr="008234F1">
        <w:t>Ostatní ujednání</w:t>
      </w:r>
    </w:p>
    <w:p w:rsidR="000E46F7" w:rsidRDefault="00E25657" w:rsidP="000E46F7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0085E">
        <w:rPr>
          <w:rFonts w:ascii="Times New Roman" w:hAnsi="Times New Roman"/>
          <w:sz w:val="22"/>
          <w:szCs w:val="22"/>
        </w:rPr>
        <w:t xml:space="preserve">Smluvní strany si ujednaly, že veškeré platby </w:t>
      </w:r>
      <w:r w:rsidR="008005F0">
        <w:rPr>
          <w:rFonts w:ascii="Times New Roman" w:hAnsi="Times New Roman"/>
          <w:sz w:val="22"/>
          <w:szCs w:val="22"/>
        </w:rPr>
        <w:t xml:space="preserve">mezi nimi </w:t>
      </w:r>
      <w:r w:rsidRPr="00E0085E">
        <w:rPr>
          <w:rFonts w:ascii="Times New Roman" w:hAnsi="Times New Roman"/>
          <w:sz w:val="22"/>
          <w:szCs w:val="22"/>
        </w:rPr>
        <w:t xml:space="preserve">budou prováděny bezhotovostně na čísla účtů uvedená v záhlaví </w:t>
      </w:r>
      <w:r>
        <w:rPr>
          <w:rFonts w:ascii="Times New Roman" w:hAnsi="Times New Roman"/>
          <w:sz w:val="22"/>
          <w:szCs w:val="22"/>
        </w:rPr>
        <w:t>s</w:t>
      </w:r>
      <w:r w:rsidR="008005F0">
        <w:rPr>
          <w:rFonts w:ascii="Times New Roman" w:hAnsi="Times New Roman"/>
          <w:sz w:val="22"/>
          <w:szCs w:val="22"/>
        </w:rPr>
        <w:t>mlouvy.</w:t>
      </w:r>
      <w:r w:rsidR="000E46F7" w:rsidRPr="000E46F7">
        <w:rPr>
          <w:rFonts w:ascii="Times New Roman" w:hAnsi="Times New Roman"/>
          <w:sz w:val="22"/>
          <w:szCs w:val="22"/>
        </w:rPr>
        <w:t xml:space="preserve"> </w:t>
      </w:r>
      <w:r w:rsidR="000E46F7">
        <w:rPr>
          <w:rFonts w:ascii="Times New Roman" w:hAnsi="Times New Roman"/>
          <w:sz w:val="22"/>
          <w:szCs w:val="22"/>
        </w:rPr>
        <w:t xml:space="preserve">Smluvní strany se zavazují poskytnout si za tím účelem vzájemně bezodkladně po vyžádání druhé smluvní strany </w:t>
      </w:r>
      <w:r w:rsidR="005D33CB">
        <w:rPr>
          <w:rFonts w:ascii="Times New Roman" w:hAnsi="Times New Roman"/>
          <w:sz w:val="22"/>
          <w:szCs w:val="22"/>
        </w:rPr>
        <w:t xml:space="preserve">další </w:t>
      </w:r>
      <w:r w:rsidR="00AB7353">
        <w:rPr>
          <w:rFonts w:ascii="Times New Roman" w:hAnsi="Times New Roman"/>
          <w:sz w:val="22"/>
          <w:szCs w:val="22"/>
        </w:rPr>
        <w:t xml:space="preserve">potřebné </w:t>
      </w:r>
      <w:r w:rsidR="000E46F7">
        <w:rPr>
          <w:rFonts w:ascii="Times New Roman" w:hAnsi="Times New Roman"/>
          <w:sz w:val="22"/>
          <w:szCs w:val="22"/>
        </w:rPr>
        <w:t>platební údaje</w:t>
      </w:r>
      <w:r w:rsidR="005D33CB">
        <w:rPr>
          <w:rFonts w:ascii="Times New Roman" w:hAnsi="Times New Roman"/>
          <w:sz w:val="22"/>
          <w:szCs w:val="22"/>
        </w:rPr>
        <w:t>, např. variabilní symbol platby</w:t>
      </w:r>
      <w:r w:rsidR="000E46F7">
        <w:rPr>
          <w:rFonts w:ascii="Times New Roman" w:hAnsi="Times New Roman"/>
          <w:sz w:val="22"/>
          <w:szCs w:val="22"/>
        </w:rPr>
        <w:t>.</w:t>
      </w:r>
    </w:p>
    <w:p w:rsidR="00FA0680" w:rsidRPr="008234F1" w:rsidRDefault="00FA0680" w:rsidP="000E46F7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Smluvní strany si písemnosti dle této smlouvy doručují na adresy uvedené v záhlaví této smlouvy. Písemnost se podle ujednání smluvních stran považuje za doručenou:</w:t>
      </w:r>
    </w:p>
    <w:p w:rsidR="00FA0680" w:rsidRPr="008234F1" w:rsidRDefault="00FA0680" w:rsidP="00AB41D5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dnem kdy byla adresátem </w:t>
      </w:r>
      <w:r w:rsidR="00B153F2" w:rsidRPr="008234F1">
        <w:rPr>
          <w:rFonts w:ascii="Times New Roman" w:hAnsi="Times New Roman"/>
          <w:sz w:val="22"/>
          <w:szCs w:val="22"/>
        </w:rPr>
        <w:t xml:space="preserve">převzata či </w:t>
      </w:r>
      <w:r w:rsidRPr="008234F1">
        <w:rPr>
          <w:rFonts w:ascii="Times New Roman" w:hAnsi="Times New Roman"/>
          <w:sz w:val="22"/>
          <w:szCs w:val="22"/>
        </w:rPr>
        <w:t>odmítnuta, došlo-li k</w:t>
      </w:r>
      <w:r w:rsidR="00B153F2" w:rsidRPr="008234F1">
        <w:rPr>
          <w:rFonts w:ascii="Times New Roman" w:hAnsi="Times New Roman"/>
          <w:sz w:val="22"/>
          <w:szCs w:val="22"/>
        </w:rPr>
        <w:t xml:space="preserve"> převzetí či </w:t>
      </w:r>
      <w:r w:rsidRPr="008234F1">
        <w:rPr>
          <w:rFonts w:ascii="Times New Roman" w:hAnsi="Times New Roman"/>
          <w:sz w:val="22"/>
          <w:szCs w:val="22"/>
        </w:rPr>
        <w:t>odmítnutí přijetí písemnosti;</w:t>
      </w:r>
    </w:p>
    <w:p w:rsidR="00FA0680" w:rsidRPr="008234F1" w:rsidRDefault="00FA0680" w:rsidP="00AB41D5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kromě případu uvedeného v písmenu a) tohoto bodu smlouvy </w:t>
      </w:r>
      <w:r w:rsidR="00223AFC" w:rsidRPr="008234F1">
        <w:rPr>
          <w:rFonts w:ascii="Times New Roman" w:hAnsi="Times New Roman"/>
          <w:sz w:val="22"/>
          <w:szCs w:val="22"/>
        </w:rPr>
        <w:t>dnem, kdy byla vrácena poskytovatelem poštovních služeb</w:t>
      </w:r>
      <w:r w:rsidR="00C25470" w:rsidRPr="008234F1">
        <w:rPr>
          <w:rFonts w:ascii="Times New Roman" w:hAnsi="Times New Roman"/>
          <w:sz w:val="22"/>
          <w:szCs w:val="22"/>
        </w:rPr>
        <w:t xml:space="preserve"> zpět odesilateli jako nedoručitelná, bez ohledu na důvod</w:t>
      </w:r>
      <w:r w:rsidR="00B153F2" w:rsidRPr="008234F1">
        <w:rPr>
          <w:rFonts w:ascii="Times New Roman" w:hAnsi="Times New Roman"/>
          <w:sz w:val="22"/>
          <w:szCs w:val="22"/>
        </w:rPr>
        <w:t>, pro který nebyla doručena.</w:t>
      </w:r>
    </w:p>
    <w:p w:rsidR="00FA0680" w:rsidRPr="008234F1" w:rsidRDefault="001D40DC" w:rsidP="000E46F7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 xml:space="preserve">Bylo-li by libovolné ujednání této smlouvy shledáno v budoucnu neplatným, pak se neplatnost dle </w:t>
      </w:r>
      <w:r w:rsidR="00E0583A" w:rsidRPr="008234F1">
        <w:rPr>
          <w:rFonts w:ascii="Times New Roman" w:hAnsi="Times New Roman"/>
          <w:sz w:val="22"/>
          <w:szCs w:val="22"/>
        </w:rPr>
        <w:t xml:space="preserve">výslovné </w:t>
      </w:r>
      <w:r w:rsidRPr="008234F1">
        <w:rPr>
          <w:rFonts w:ascii="Times New Roman" w:hAnsi="Times New Roman"/>
          <w:sz w:val="22"/>
          <w:szCs w:val="22"/>
        </w:rPr>
        <w:t xml:space="preserve">dohody </w:t>
      </w:r>
      <w:r w:rsidR="00986714">
        <w:rPr>
          <w:rFonts w:ascii="Times New Roman" w:hAnsi="Times New Roman"/>
          <w:sz w:val="22"/>
          <w:szCs w:val="22"/>
        </w:rPr>
        <w:t xml:space="preserve">smluvních </w:t>
      </w:r>
      <w:r w:rsidRPr="008234F1">
        <w:rPr>
          <w:rFonts w:ascii="Times New Roman" w:hAnsi="Times New Roman"/>
          <w:sz w:val="22"/>
          <w:szCs w:val="22"/>
        </w:rPr>
        <w:t>stran vztahuje výhradně na takové ujednání a zbytek smlouvy zůstává v platnosti.</w:t>
      </w:r>
    </w:p>
    <w:p w:rsidR="006D4714" w:rsidRPr="008234F1" w:rsidRDefault="006D4714" w:rsidP="000E46F7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Tato smlouva může být měněna pouze písemnými dodatky podepsanými oběma smluvními stranami.</w:t>
      </w:r>
    </w:p>
    <w:p w:rsidR="004C4635" w:rsidRPr="008234F1" w:rsidRDefault="00C70053" w:rsidP="000E46F7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Tato smlouva nabývá platnosti podpisem obou smluvních stran a účinnosti dnem 1.</w:t>
      </w:r>
      <w:r w:rsidR="00DA0122">
        <w:rPr>
          <w:rFonts w:ascii="Times New Roman" w:hAnsi="Times New Roman"/>
          <w:sz w:val="22"/>
          <w:szCs w:val="22"/>
        </w:rPr>
        <w:t>10</w:t>
      </w:r>
      <w:r w:rsidRPr="008234F1">
        <w:rPr>
          <w:rFonts w:ascii="Times New Roman" w:hAnsi="Times New Roman"/>
          <w:sz w:val="22"/>
          <w:szCs w:val="22"/>
        </w:rPr>
        <w:t>.201</w:t>
      </w:r>
      <w:r w:rsidR="00000D60">
        <w:rPr>
          <w:rFonts w:ascii="Times New Roman" w:hAnsi="Times New Roman"/>
          <w:sz w:val="22"/>
          <w:szCs w:val="22"/>
        </w:rPr>
        <w:t>5</w:t>
      </w:r>
      <w:r w:rsidRPr="008234F1">
        <w:rPr>
          <w:rFonts w:ascii="Times New Roman" w:hAnsi="Times New Roman"/>
          <w:sz w:val="22"/>
          <w:szCs w:val="22"/>
        </w:rPr>
        <w:t>.</w:t>
      </w:r>
    </w:p>
    <w:p w:rsidR="008C5143" w:rsidRPr="008234F1" w:rsidRDefault="008C5143" w:rsidP="000E46F7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Tato smlouva je sepsaná ve dvou vyhotoveních, z nichž každé má platnost originálu. Po podpisu smlouvy obdrží každá ze smluvních stran jedno vyhotovení.</w:t>
      </w:r>
    </w:p>
    <w:p w:rsidR="00AF0D03" w:rsidRPr="008234F1" w:rsidRDefault="00AF0D03" w:rsidP="000E46F7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Smluvní strany uzavírají tuto smlouvu jako projev jejich svobodné, vážné a opravdové vůle a na důkaz toho k ní připojují své podpisy.</w:t>
      </w:r>
    </w:p>
    <w:p w:rsidR="0004754F" w:rsidRPr="008234F1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04754F" w:rsidRPr="008234F1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36565A" w:rsidRPr="008234F1" w:rsidRDefault="003656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37FBC" w:rsidRDefault="009E2ACD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8234F1">
        <w:rPr>
          <w:rFonts w:ascii="Times New Roman" w:hAnsi="Times New Roman"/>
          <w:b/>
          <w:sz w:val="22"/>
          <w:szCs w:val="22"/>
        </w:rPr>
        <w:t>Za statutární město Ostrava,</w:t>
      </w:r>
    </w:p>
    <w:p w:rsidR="00FB7F32" w:rsidRPr="008234F1" w:rsidRDefault="00637FBC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FB7F32" w:rsidRPr="008234F1">
        <w:rPr>
          <w:rFonts w:ascii="Times New Roman" w:hAnsi="Times New Roman"/>
          <w:b/>
          <w:sz w:val="22"/>
          <w:szCs w:val="22"/>
        </w:rPr>
        <w:t>ěstský obvod Slezská Ostrava</w:t>
      </w:r>
    </w:p>
    <w:p w:rsidR="00FB7F32" w:rsidRPr="008234F1" w:rsidRDefault="00FB7F3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FB7F32" w:rsidRPr="008234F1" w:rsidRDefault="00FB7F32" w:rsidP="00FB7F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Datum:</w:t>
      </w:r>
      <w:r w:rsidR="009E2ACD" w:rsidRPr="008234F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Datum:</w:t>
      </w:r>
    </w:p>
    <w:p w:rsidR="00FB7F32" w:rsidRPr="008234F1" w:rsidRDefault="00FB7F32" w:rsidP="00FB7F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>Místo:</w:t>
      </w:r>
      <w:r w:rsidR="009E2ACD" w:rsidRPr="008234F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Místo:</w:t>
      </w:r>
    </w:p>
    <w:p w:rsidR="004D1482" w:rsidRPr="008234F1" w:rsidRDefault="00E72E0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8234F1">
        <w:rPr>
          <w:rFonts w:ascii="Times New Roman" w:hAnsi="Times New Roman"/>
          <w:sz w:val="22"/>
          <w:szCs w:val="22"/>
        </w:rPr>
        <w:tab/>
      </w:r>
      <w:r w:rsidRPr="008234F1">
        <w:rPr>
          <w:rFonts w:ascii="Times New Roman" w:hAnsi="Times New Roman"/>
          <w:sz w:val="22"/>
          <w:szCs w:val="22"/>
        </w:rPr>
        <w:tab/>
      </w:r>
      <w:r w:rsidR="009E2ACD" w:rsidRPr="008234F1">
        <w:rPr>
          <w:rFonts w:ascii="Times New Roman" w:hAnsi="Times New Roman"/>
          <w:sz w:val="22"/>
          <w:szCs w:val="22"/>
        </w:rPr>
        <w:t>_________________________________________</w:t>
      </w:r>
    </w:p>
    <w:p w:rsidR="004D1482" w:rsidRPr="008234F1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F2789" w:rsidRPr="008234F1" w:rsidRDefault="00637FBC" w:rsidP="007E21D7">
      <w:pPr>
        <w:tabs>
          <w:tab w:val="left" w:pos="0"/>
          <w:tab w:val="left" w:pos="312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MVDr. Barbora Jelonková</w:t>
      </w:r>
      <w:r w:rsidR="009F2789" w:rsidRPr="008234F1">
        <w:rPr>
          <w:rFonts w:ascii="Times New Roman" w:hAnsi="Times New Roman"/>
          <w:b/>
          <w:sz w:val="22"/>
          <w:szCs w:val="22"/>
        </w:rPr>
        <w:tab/>
      </w:r>
      <w:r w:rsidR="007E21D7" w:rsidRPr="008234F1">
        <w:rPr>
          <w:rFonts w:ascii="Times New Roman" w:hAnsi="Times New Roman"/>
          <w:b/>
          <w:sz w:val="22"/>
          <w:szCs w:val="22"/>
        </w:rPr>
        <w:tab/>
      </w:r>
      <w:r w:rsidR="00DB0F89">
        <w:rPr>
          <w:rFonts w:ascii="Times New Roman" w:hAnsi="Times New Roman"/>
          <w:b/>
          <w:sz w:val="22"/>
          <w:szCs w:val="22"/>
        </w:rPr>
        <w:t>xxxxxxxxxx</w:t>
      </w:r>
    </w:p>
    <w:p w:rsidR="004D1482" w:rsidRPr="008234F1" w:rsidRDefault="001500DE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8234F1">
        <w:rPr>
          <w:rFonts w:ascii="Times New Roman" w:hAnsi="Times New Roman"/>
          <w:sz w:val="22"/>
          <w:szCs w:val="22"/>
        </w:rPr>
        <w:t>starost</w:t>
      </w:r>
      <w:r w:rsidR="00637FBC">
        <w:rPr>
          <w:rFonts w:ascii="Times New Roman" w:hAnsi="Times New Roman"/>
          <w:sz w:val="22"/>
          <w:szCs w:val="22"/>
        </w:rPr>
        <w:t>k</w:t>
      </w:r>
      <w:r w:rsidRPr="008234F1">
        <w:rPr>
          <w:rFonts w:ascii="Times New Roman" w:hAnsi="Times New Roman"/>
          <w:sz w:val="22"/>
          <w:szCs w:val="22"/>
        </w:rPr>
        <w:t>a</w:t>
      </w:r>
      <w:r w:rsidR="004D1482" w:rsidRPr="008234F1">
        <w:rPr>
          <w:rFonts w:ascii="Times New Roman" w:hAnsi="Times New Roman"/>
          <w:sz w:val="22"/>
          <w:szCs w:val="22"/>
        </w:rPr>
        <w:t xml:space="preserve">                             </w:t>
      </w:r>
      <w:r w:rsidR="00E72E06" w:rsidRPr="008234F1">
        <w:rPr>
          <w:rFonts w:ascii="Times New Roman" w:hAnsi="Times New Roman"/>
          <w:sz w:val="22"/>
          <w:szCs w:val="22"/>
        </w:rPr>
        <w:t xml:space="preserve">                           </w:t>
      </w:r>
      <w:r w:rsidR="00E72E06" w:rsidRPr="008234F1">
        <w:rPr>
          <w:rFonts w:ascii="Times New Roman" w:hAnsi="Times New Roman"/>
          <w:sz w:val="22"/>
          <w:szCs w:val="22"/>
        </w:rPr>
        <w:tab/>
      </w:r>
      <w:r w:rsidR="00DB0F89">
        <w:rPr>
          <w:rFonts w:ascii="Times New Roman" w:hAnsi="Times New Roman"/>
          <w:sz w:val="22"/>
          <w:szCs w:val="22"/>
        </w:rPr>
        <w:t>exekutor</w:t>
      </w:r>
    </w:p>
    <w:p w:rsidR="007E21D7" w:rsidRPr="008234F1" w:rsidRDefault="007E21D7" w:rsidP="009F2789">
      <w:pPr>
        <w:tabs>
          <w:tab w:val="left" w:pos="0"/>
          <w:tab w:val="left" w:pos="4990"/>
        </w:tabs>
        <w:rPr>
          <w:rFonts w:cs="Arial"/>
          <w:b/>
        </w:rPr>
      </w:pPr>
    </w:p>
    <w:p w:rsidR="0052702A" w:rsidRPr="008234F1" w:rsidRDefault="0052702A" w:rsidP="007E21D7">
      <w:pPr>
        <w:tabs>
          <w:tab w:val="left" w:pos="0"/>
          <w:tab w:val="left" w:pos="4990"/>
        </w:tabs>
        <w:rPr>
          <w:rFonts w:cs="Arial"/>
          <w:b/>
        </w:rPr>
      </w:pPr>
    </w:p>
    <w:p w:rsidR="007E21D7" w:rsidRDefault="00FB7F32" w:rsidP="007E21D7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 </w:t>
      </w:r>
    </w:p>
    <w:p w:rsidR="00BB1E8B" w:rsidRPr="000272E4" w:rsidRDefault="00BB1E8B" w:rsidP="00BB1E8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272E4">
        <w:rPr>
          <w:rFonts w:ascii="Times New Roman" w:hAnsi="Times New Roman"/>
          <w:sz w:val="22"/>
          <w:szCs w:val="22"/>
        </w:rPr>
        <w:t xml:space="preserve">Doložka platnosti právního </w:t>
      </w:r>
      <w:r w:rsidR="00DB0F89">
        <w:rPr>
          <w:rFonts w:ascii="Times New Roman" w:hAnsi="Times New Roman"/>
          <w:sz w:val="22"/>
          <w:szCs w:val="22"/>
        </w:rPr>
        <w:t>jednání</w:t>
      </w:r>
      <w:r w:rsidRPr="000272E4">
        <w:rPr>
          <w:rFonts w:ascii="Times New Roman" w:hAnsi="Times New Roman"/>
          <w:sz w:val="22"/>
          <w:szCs w:val="22"/>
        </w:rPr>
        <w:t xml:space="preserve"> dle § 41 zákona č. 128/2000 Sb., o obcích (obecní zřízení), v platném znění:</w:t>
      </w:r>
    </w:p>
    <w:p w:rsidR="00BB1E8B" w:rsidRPr="00D16971" w:rsidRDefault="00BB1E8B" w:rsidP="00BB1E8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272E4">
        <w:rPr>
          <w:rFonts w:ascii="Times New Roman" w:hAnsi="Times New Roman"/>
          <w:sz w:val="22"/>
          <w:szCs w:val="22"/>
        </w:rPr>
        <w:t>Rada městského obvodu Slezská Ostrava s</w:t>
      </w:r>
      <w:r>
        <w:rPr>
          <w:rFonts w:ascii="Times New Roman" w:hAnsi="Times New Roman"/>
          <w:sz w:val="22"/>
          <w:szCs w:val="22"/>
        </w:rPr>
        <w:t>chválila uzavření této smlouvy svým usnesením č. …………….. ze dne ………….. .</w:t>
      </w:r>
    </w:p>
    <w:p w:rsidR="00BB1E8B" w:rsidRDefault="00BB1E8B" w:rsidP="007E21D7">
      <w:pPr>
        <w:tabs>
          <w:tab w:val="left" w:pos="0"/>
          <w:tab w:val="left" w:pos="4990"/>
        </w:tabs>
        <w:rPr>
          <w:rFonts w:cs="Arial"/>
          <w:b/>
        </w:rPr>
      </w:pPr>
    </w:p>
    <w:p w:rsidR="00D33017" w:rsidRDefault="00D33017" w:rsidP="00D33017">
      <w:pPr>
        <w:rPr>
          <w:rFonts w:ascii="Times New Roman" w:hAnsi="Times New Roman"/>
          <w:sz w:val="22"/>
          <w:szCs w:val="22"/>
        </w:rPr>
      </w:pPr>
    </w:p>
    <w:sectPr w:rsidR="00D33017" w:rsidSect="00E17F2D">
      <w:footerReference w:type="default" r:id="rId10"/>
      <w:pgSz w:w="11906" w:h="16838"/>
      <w:pgMar w:top="719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1B" w:rsidRDefault="00A45C1B">
      <w:r>
        <w:separator/>
      </w:r>
    </w:p>
  </w:endnote>
  <w:endnote w:type="continuationSeparator" w:id="0">
    <w:p w:rsidR="00A45C1B" w:rsidRDefault="00A4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Pr="0095773F" w:rsidRDefault="00C82888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1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A4C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F25A4C" w:rsidRPr="00CA7728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noProof/>
        <w:color w:val="003C69"/>
        <w:sz w:val="16"/>
      </w:rPr>
      <w:t>1</w:t>
    </w:r>
    <w:r w:rsidR="00F25A4C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F25A4C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F25A4C" w:rsidRPr="00CA7728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noProof/>
        <w:color w:val="003C69"/>
        <w:sz w:val="16"/>
      </w:rPr>
      <w:t>5</w:t>
    </w:r>
    <w:r w:rsidR="00F25A4C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3014B2">
      <w:rPr>
        <w:rStyle w:val="slostrnky"/>
        <w:rFonts w:cs="Arial"/>
        <w:color w:val="003C69"/>
        <w:sz w:val="16"/>
      </w:rPr>
      <w:t xml:space="preserve">Smlouva o </w:t>
    </w:r>
    <w:r w:rsidR="00AD1BF0">
      <w:rPr>
        <w:rStyle w:val="slostrnky"/>
        <w:rFonts w:cs="Arial"/>
        <w:color w:val="003C69"/>
        <w:sz w:val="16"/>
      </w:rPr>
      <w:t>zajištění exekucí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1B" w:rsidRDefault="00A45C1B">
      <w:r>
        <w:separator/>
      </w:r>
    </w:p>
  </w:footnote>
  <w:footnote w:type="continuationSeparator" w:id="0">
    <w:p w:rsidR="00A45C1B" w:rsidRDefault="00A4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D99"/>
    <w:multiLevelType w:val="hybridMultilevel"/>
    <w:tmpl w:val="359E4F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8636C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7742C"/>
    <w:multiLevelType w:val="hybridMultilevel"/>
    <w:tmpl w:val="14149A5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44D5C"/>
    <w:multiLevelType w:val="hybridMultilevel"/>
    <w:tmpl w:val="C7B88D24"/>
    <w:lvl w:ilvl="0" w:tplc="FE7A26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A4426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4B3700"/>
    <w:multiLevelType w:val="hybridMultilevel"/>
    <w:tmpl w:val="72686CEE"/>
    <w:lvl w:ilvl="0" w:tplc="6C962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1C96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E180C"/>
    <w:multiLevelType w:val="hybridMultilevel"/>
    <w:tmpl w:val="72686CEE"/>
    <w:lvl w:ilvl="0" w:tplc="6C962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0C0384"/>
    <w:multiLevelType w:val="hybridMultilevel"/>
    <w:tmpl w:val="4E069F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A46929"/>
    <w:multiLevelType w:val="hybridMultilevel"/>
    <w:tmpl w:val="1B34F61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3D729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F05B6"/>
    <w:multiLevelType w:val="hybridMultilevel"/>
    <w:tmpl w:val="359E4F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A43ADD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13CD1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A4B18"/>
    <w:multiLevelType w:val="hybridMultilevel"/>
    <w:tmpl w:val="A8E29780"/>
    <w:lvl w:ilvl="0" w:tplc="700C1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31104D"/>
    <w:multiLevelType w:val="hybridMultilevel"/>
    <w:tmpl w:val="C90C583C"/>
    <w:lvl w:ilvl="0" w:tplc="222A1B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242"/>
    <w:multiLevelType w:val="hybridMultilevel"/>
    <w:tmpl w:val="72686CEE"/>
    <w:lvl w:ilvl="0" w:tplc="6C962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8F6DB7"/>
    <w:multiLevelType w:val="hybridMultilevel"/>
    <w:tmpl w:val="B48E453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95EA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6010AB"/>
    <w:multiLevelType w:val="hybridMultilevel"/>
    <w:tmpl w:val="C2A4A1D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3126B6"/>
    <w:multiLevelType w:val="hybridMultilevel"/>
    <w:tmpl w:val="97369B78"/>
    <w:lvl w:ilvl="0" w:tplc="FDE4AC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86163"/>
    <w:multiLevelType w:val="hybridMultilevel"/>
    <w:tmpl w:val="D8E4647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3D729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C7975"/>
    <w:multiLevelType w:val="hybridMultilevel"/>
    <w:tmpl w:val="B48E453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A390F"/>
    <w:multiLevelType w:val="hybridMultilevel"/>
    <w:tmpl w:val="668A2A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42A08"/>
    <w:multiLevelType w:val="hybridMultilevel"/>
    <w:tmpl w:val="668A2A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24"/>
  </w:num>
  <w:num w:numId="5">
    <w:abstractNumId w:val="1"/>
  </w:num>
  <w:num w:numId="6">
    <w:abstractNumId w:val="17"/>
  </w:num>
  <w:num w:numId="7">
    <w:abstractNumId w:val="8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26"/>
  </w:num>
  <w:num w:numId="13">
    <w:abstractNumId w:val="29"/>
  </w:num>
  <w:num w:numId="14">
    <w:abstractNumId w:val="14"/>
  </w:num>
  <w:num w:numId="15">
    <w:abstractNumId w:val="7"/>
  </w:num>
  <w:num w:numId="16">
    <w:abstractNumId w:val="15"/>
  </w:num>
  <w:num w:numId="17">
    <w:abstractNumId w:val="9"/>
  </w:num>
  <w:num w:numId="18">
    <w:abstractNumId w:val="3"/>
  </w:num>
  <w:num w:numId="19">
    <w:abstractNumId w:val="23"/>
  </w:num>
  <w:num w:numId="20">
    <w:abstractNumId w:val="0"/>
  </w:num>
  <w:num w:numId="21">
    <w:abstractNumId w:val="12"/>
  </w:num>
  <w:num w:numId="22">
    <w:abstractNumId w:val="30"/>
  </w:num>
  <w:num w:numId="23">
    <w:abstractNumId w:val="28"/>
  </w:num>
  <w:num w:numId="24">
    <w:abstractNumId w:val="6"/>
  </w:num>
  <w:num w:numId="25">
    <w:abstractNumId w:val="21"/>
  </w:num>
  <w:num w:numId="26">
    <w:abstractNumId w:val="19"/>
  </w:num>
  <w:num w:numId="27">
    <w:abstractNumId w:val="5"/>
  </w:num>
  <w:num w:numId="28">
    <w:abstractNumId w:val="11"/>
  </w:num>
  <w:num w:numId="29">
    <w:abstractNumId w:val="22"/>
  </w:num>
  <w:num w:numId="30">
    <w:abstractNumId w:val="20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D60"/>
    <w:rsid w:val="00002F14"/>
    <w:rsid w:val="00003818"/>
    <w:rsid w:val="00003D1F"/>
    <w:rsid w:val="000118D1"/>
    <w:rsid w:val="00011EE6"/>
    <w:rsid w:val="00012BA8"/>
    <w:rsid w:val="000130F8"/>
    <w:rsid w:val="0001445A"/>
    <w:rsid w:val="0001538E"/>
    <w:rsid w:val="00020265"/>
    <w:rsid w:val="00020C85"/>
    <w:rsid w:val="00026EC5"/>
    <w:rsid w:val="000375A9"/>
    <w:rsid w:val="00040040"/>
    <w:rsid w:val="000425ED"/>
    <w:rsid w:val="000439A8"/>
    <w:rsid w:val="00045322"/>
    <w:rsid w:val="000463E4"/>
    <w:rsid w:val="0004754F"/>
    <w:rsid w:val="00055695"/>
    <w:rsid w:val="00060167"/>
    <w:rsid w:val="000669BF"/>
    <w:rsid w:val="00067BFD"/>
    <w:rsid w:val="00071B2B"/>
    <w:rsid w:val="0007620E"/>
    <w:rsid w:val="00077E58"/>
    <w:rsid w:val="00080352"/>
    <w:rsid w:val="00081A7E"/>
    <w:rsid w:val="00082799"/>
    <w:rsid w:val="00084BE7"/>
    <w:rsid w:val="00087CF2"/>
    <w:rsid w:val="00090AAD"/>
    <w:rsid w:val="00090E9C"/>
    <w:rsid w:val="0009507A"/>
    <w:rsid w:val="00095C15"/>
    <w:rsid w:val="00096227"/>
    <w:rsid w:val="000A5070"/>
    <w:rsid w:val="000A59E1"/>
    <w:rsid w:val="000A6E27"/>
    <w:rsid w:val="000B11FD"/>
    <w:rsid w:val="000B4445"/>
    <w:rsid w:val="000B4A37"/>
    <w:rsid w:val="000B6799"/>
    <w:rsid w:val="000B6EC2"/>
    <w:rsid w:val="000C232A"/>
    <w:rsid w:val="000C3127"/>
    <w:rsid w:val="000C3134"/>
    <w:rsid w:val="000C57D3"/>
    <w:rsid w:val="000C789E"/>
    <w:rsid w:val="000D0E20"/>
    <w:rsid w:val="000D2EE2"/>
    <w:rsid w:val="000D36B6"/>
    <w:rsid w:val="000D4453"/>
    <w:rsid w:val="000D5F9D"/>
    <w:rsid w:val="000E32B9"/>
    <w:rsid w:val="000E46F7"/>
    <w:rsid w:val="000E6DD0"/>
    <w:rsid w:val="000E7A89"/>
    <w:rsid w:val="000F2277"/>
    <w:rsid w:val="000F3577"/>
    <w:rsid w:val="000F55B0"/>
    <w:rsid w:val="000F6FDC"/>
    <w:rsid w:val="001012DD"/>
    <w:rsid w:val="00102648"/>
    <w:rsid w:val="00102BB0"/>
    <w:rsid w:val="00103F19"/>
    <w:rsid w:val="00107F89"/>
    <w:rsid w:val="00110DFF"/>
    <w:rsid w:val="001155BB"/>
    <w:rsid w:val="00116C55"/>
    <w:rsid w:val="0012048E"/>
    <w:rsid w:val="00125CBD"/>
    <w:rsid w:val="0012696C"/>
    <w:rsid w:val="00131CCA"/>
    <w:rsid w:val="00136FAA"/>
    <w:rsid w:val="00140401"/>
    <w:rsid w:val="0014263B"/>
    <w:rsid w:val="00144133"/>
    <w:rsid w:val="00146549"/>
    <w:rsid w:val="001500DE"/>
    <w:rsid w:val="00151F53"/>
    <w:rsid w:val="00152A25"/>
    <w:rsid w:val="001539EF"/>
    <w:rsid w:val="00161A0D"/>
    <w:rsid w:val="001621E7"/>
    <w:rsid w:val="0016253D"/>
    <w:rsid w:val="00163304"/>
    <w:rsid w:val="00165B0C"/>
    <w:rsid w:val="00166E8B"/>
    <w:rsid w:val="00171D76"/>
    <w:rsid w:val="001729B5"/>
    <w:rsid w:val="001731C6"/>
    <w:rsid w:val="00180013"/>
    <w:rsid w:val="00180045"/>
    <w:rsid w:val="0018132A"/>
    <w:rsid w:val="0018138E"/>
    <w:rsid w:val="00181FCC"/>
    <w:rsid w:val="00184DC7"/>
    <w:rsid w:val="0018546D"/>
    <w:rsid w:val="00193523"/>
    <w:rsid w:val="001A2386"/>
    <w:rsid w:val="001A27A3"/>
    <w:rsid w:val="001A319E"/>
    <w:rsid w:val="001A3617"/>
    <w:rsid w:val="001A4EFC"/>
    <w:rsid w:val="001B09A6"/>
    <w:rsid w:val="001B1D02"/>
    <w:rsid w:val="001B4296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693E"/>
    <w:rsid w:val="001C7003"/>
    <w:rsid w:val="001D2538"/>
    <w:rsid w:val="001D359D"/>
    <w:rsid w:val="001D40DC"/>
    <w:rsid w:val="001D4905"/>
    <w:rsid w:val="001D7714"/>
    <w:rsid w:val="001E198E"/>
    <w:rsid w:val="001E222F"/>
    <w:rsid w:val="001E4AE4"/>
    <w:rsid w:val="001E6775"/>
    <w:rsid w:val="001E7B1A"/>
    <w:rsid w:val="001E7BDE"/>
    <w:rsid w:val="001F0E04"/>
    <w:rsid w:val="001F3AD0"/>
    <w:rsid w:val="001F56B7"/>
    <w:rsid w:val="001F58D0"/>
    <w:rsid w:val="00202893"/>
    <w:rsid w:val="0020317C"/>
    <w:rsid w:val="002037ED"/>
    <w:rsid w:val="00205331"/>
    <w:rsid w:val="0020687F"/>
    <w:rsid w:val="002129A8"/>
    <w:rsid w:val="0021311A"/>
    <w:rsid w:val="0021380C"/>
    <w:rsid w:val="00214BCD"/>
    <w:rsid w:val="00214FF7"/>
    <w:rsid w:val="00221E9F"/>
    <w:rsid w:val="00223AFC"/>
    <w:rsid w:val="00226B89"/>
    <w:rsid w:val="0022708E"/>
    <w:rsid w:val="00230247"/>
    <w:rsid w:val="00230DD9"/>
    <w:rsid w:val="0023376B"/>
    <w:rsid w:val="002339F0"/>
    <w:rsid w:val="002352AC"/>
    <w:rsid w:val="002419E6"/>
    <w:rsid w:val="00241A3D"/>
    <w:rsid w:val="00242B4B"/>
    <w:rsid w:val="00245BAA"/>
    <w:rsid w:val="002471F8"/>
    <w:rsid w:val="00251CD8"/>
    <w:rsid w:val="002538E6"/>
    <w:rsid w:val="0026202F"/>
    <w:rsid w:val="00267EAB"/>
    <w:rsid w:val="00270181"/>
    <w:rsid w:val="002767E5"/>
    <w:rsid w:val="00277539"/>
    <w:rsid w:val="0028242F"/>
    <w:rsid w:val="00286035"/>
    <w:rsid w:val="0028641B"/>
    <w:rsid w:val="00290FA1"/>
    <w:rsid w:val="002925B6"/>
    <w:rsid w:val="002939D7"/>
    <w:rsid w:val="002965A8"/>
    <w:rsid w:val="002A27F9"/>
    <w:rsid w:val="002A4596"/>
    <w:rsid w:val="002A6222"/>
    <w:rsid w:val="002A6370"/>
    <w:rsid w:val="002A7088"/>
    <w:rsid w:val="002A78EA"/>
    <w:rsid w:val="002A7A7C"/>
    <w:rsid w:val="002A7AE8"/>
    <w:rsid w:val="002B01BF"/>
    <w:rsid w:val="002B1982"/>
    <w:rsid w:val="002B5780"/>
    <w:rsid w:val="002B6251"/>
    <w:rsid w:val="002B6DE6"/>
    <w:rsid w:val="002B6EA8"/>
    <w:rsid w:val="002C17AF"/>
    <w:rsid w:val="002D11A6"/>
    <w:rsid w:val="002D4DE2"/>
    <w:rsid w:val="002E1A0D"/>
    <w:rsid w:val="002E2C0C"/>
    <w:rsid w:val="002E2C67"/>
    <w:rsid w:val="002E33C5"/>
    <w:rsid w:val="002E61D6"/>
    <w:rsid w:val="002E687C"/>
    <w:rsid w:val="002E715B"/>
    <w:rsid w:val="002E7965"/>
    <w:rsid w:val="002F1D91"/>
    <w:rsid w:val="002F3BD8"/>
    <w:rsid w:val="002F3D65"/>
    <w:rsid w:val="002F50CF"/>
    <w:rsid w:val="002F56CD"/>
    <w:rsid w:val="002F604D"/>
    <w:rsid w:val="002F6AB1"/>
    <w:rsid w:val="00300A92"/>
    <w:rsid w:val="003014B2"/>
    <w:rsid w:val="00315321"/>
    <w:rsid w:val="00327902"/>
    <w:rsid w:val="00333461"/>
    <w:rsid w:val="00334405"/>
    <w:rsid w:val="00337535"/>
    <w:rsid w:val="003376DA"/>
    <w:rsid w:val="0033771B"/>
    <w:rsid w:val="00337733"/>
    <w:rsid w:val="003377FE"/>
    <w:rsid w:val="003405B3"/>
    <w:rsid w:val="003458B6"/>
    <w:rsid w:val="00346688"/>
    <w:rsid w:val="00346EF3"/>
    <w:rsid w:val="00352ECB"/>
    <w:rsid w:val="0036150B"/>
    <w:rsid w:val="00362F5D"/>
    <w:rsid w:val="00363CA0"/>
    <w:rsid w:val="00364184"/>
    <w:rsid w:val="0036565A"/>
    <w:rsid w:val="00365C61"/>
    <w:rsid w:val="0036786C"/>
    <w:rsid w:val="00370FDF"/>
    <w:rsid w:val="00371D37"/>
    <w:rsid w:val="003720F9"/>
    <w:rsid w:val="0037306E"/>
    <w:rsid w:val="00375925"/>
    <w:rsid w:val="00377B82"/>
    <w:rsid w:val="003813E4"/>
    <w:rsid w:val="0038166D"/>
    <w:rsid w:val="00387709"/>
    <w:rsid w:val="00392AEC"/>
    <w:rsid w:val="00394FCC"/>
    <w:rsid w:val="00397CEB"/>
    <w:rsid w:val="003A1839"/>
    <w:rsid w:val="003A3F17"/>
    <w:rsid w:val="003A4021"/>
    <w:rsid w:val="003A583E"/>
    <w:rsid w:val="003A66D2"/>
    <w:rsid w:val="003A7A57"/>
    <w:rsid w:val="003C18B1"/>
    <w:rsid w:val="003C1D0B"/>
    <w:rsid w:val="003C2301"/>
    <w:rsid w:val="003C47E8"/>
    <w:rsid w:val="003C6E2A"/>
    <w:rsid w:val="003C72B0"/>
    <w:rsid w:val="003D3947"/>
    <w:rsid w:val="003D4137"/>
    <w:rsid w:val="003E4900"/>
    <w:rsid w:val="003E7DAA"/>
    <w:rsid w:val="003F0C6B"/>
    <w:rsid w:val="003F37A3"/>
    <w:rsid w:val="003F3B5F"/>
    <w:rsid w:val="003F3F13"/>
    <w:rsid w:val="003F4B04"/>
    <w:rsid w:val="003F4E60"/>
    <w:rsid w:val="003F5D73"/>
    <w:rsid w:val="003F66AA"/>
    <w:rsid w:val="003F72BA"/>
    <w:rsid w:val="00404A16"/>
    <w:rsid w:val="0041220E"/>
    <w:rsid w:val="00415FB5"/>
    <w:rsid w:val="004173FF"/>
    <w:rsid w:val="00417D4C"/>
    <w:rsid w:val="00421544"/>
    <w:rsid w:val="00421651"/>
    <w:rsid w:val="00421758"/>
    <w:rsid w:val="00424C2A"/>
    <w:rsid w:val="0042552B"/>
    <w:rsid w:val="00425BE6"/>
    <w:rsid w:val="004268A2"/>
    <w:rsid w:val="00430890"/>
    <w:rsid w:val="0043135C"/>
    <w:rsid w:val="0043144B"/>
    <w:rsid w:val="0043269A"/>
    <w:rsid w:val="004328B0"/>
    <w:rsid w:val="00432A1C"/>
    <w:rsid w:val="00434B4C"/>
    <w:rsid w:val="00442AF5"/>
    <w:rsid w:val="00444250"/>
    <w:rsid w:val="00445A53"/>
    <w:rsid w:val="0044619B"/>
    <w:rsid w:val="00453650"/>
    <w:rsid w:val="00454310"/>
    <w:rsid w:val="0045525C"/>
    <w:rsid w:val="00462345"/>
    <w:rsid w:val="00462ECA"/>
    <w:rsid w:val="00462F9E"/>
    <w:rsid w:val="004631A7"/>
    <w:rsid w:val="00463599"/>
    <w:rsid w:val="00464638"/>
    <w:rsid w:val="00466F67"/>
    <w:rsid w:val="00476591"/>
    <w:rsid w:val="004809B9"/>
    <w:rsid w:val="00480F60"/>
    <w:rsid w:val="0048492E"/>
    <w:rsid w:val="00491617"/>
    <w:rsid w:val="0049619D"/>
    <w:rsid w:val="00496B9A"/>
    <w:rsid w:val="004A6C39"/>
    <w:rsid w:val="004B105C"/>
    <w:rsid w:val="004B2CF9"/>
    <w:rsid w:val="004B4AEC"/>
    <w:rsid w:val="004B50C4"/>
    <w:rsid w:val="004C082F"/>
    <w:rsid w:val="004C2074"/>
    <w:rsid w:val="004C4635"/>
    <w:rsid w:val="004C5936"/>
    <w:rsid w:val="004D0732"/>
    <w:rsid w:val="004D1482"/>
    <w:rsid w:val="004D2603"/>
    <w:rsid w:val="004D45B3"/>
    <w:rsid w:val="004D4860"/>
    <w:rsid w:val="004D5D20"/>
    <w:rsid w:val="004E0B85"/>
    <w:rsid w:val="004E339F"/>
    <w:rsid w:val="004E4CD6"/>
    <w:rsid w:val="004E5D31"/>
    <w:rsid w:val="004F0020"/>
    <w:rsid w:val="004F3A39"/>
    <w:rsid w:val="004F46F5"/>
    <w:rsid w:val="00500B0A"/>
    <w:rsid w:val="00500CF3"/>
    <w:rsid w:val="00501D5A"/>
    <w:rsid w:val="00507F83"/>
    <w:rsid w:val="00510A83"/>
    <w:rsid w:val="005139D5"/>
    <w:rsid w:val="0051623D"/>
    <w:rsid w:val="005166FF"/>
    <w:rsid w:val="00520096"/>
    <w:rsid w:val="005216EA"/>
    <w:rsid w:val="00524B28"/>
    <w:rsid w:val="005267AA"/>
    <w:rsid w:val="00526AC0"/>
    <w:rsid w:val="00526FB7"/>
    <w:rsid w:val="0052702A"/>
    <w:rsid w:val="00531946"/>
    <w:rsid w:val="00532357"/>
    <w:rsid w:val="00535C94"/>
    <w:rsid w:val="00537F81"/>
    <w:rsid w:val="0054402F"/>
    <w:rsid w:val="0054594B"/>
    <w:rsid w:val="00547AE4"/>
    <w:rsid w:val="00553F5A"/>
    <w:rsid w:val="00554B2D"/>
    <w:rsid w:val="0055519C"/>
    <w:rsid w:val="00555AB3"/>
    <w:rsid w:val="005579C2"/>
    <w:rsid w:val="00560CE2"/>
    <w:rsid w:val="00561A35"/>
    <w:rsid w:val="00561E8F"/>
    <w:rsid w:val="00563360"/>
    <w:rsid w:val="00566E7B"/>
    <w:rsid w:val="005711C2"/>
    <w:rsid w:val="00573B2F"/>
    <w:rsid w:val="00574B8C"/>
    <w:rsid w:val="00576D23"/>
    <w:rsid w:val="00582E9B"/>
    <w:rsid w:val="00587462"/>
    <w:rsid w:val="00587CC0"/>
    <w:rsid w:val="005905B5"/>
    <w:rsid w:val="00590F86"/>
    <w:rsid w:val="0059218E"/>
    <w:rsid w:val="0059499B"/>
    <w:rsid w:val="005A49AA"/>
    <w:rsid w:val="005A5549"/>
    <w:rsid w:val="005A64B4"/>
    <w:rsid w:val="005B21E4"/>
    <w:rsid w:val="005B2AD1"/>
    <w:rsid w:val="005B3914"/>
    <w:rsid w:val="005B6E54"/>
    <w:rsid w:val="005B79E8"/>
    <w:rsid w:val="005C10AC"/>
    <w:rsid w:val="005C5DA2"/>
    <w:rsid w:val="005D02C9"/>
    <w:rsid w:val="005D1F00"/>
    <w:rsid w:val="005D2DAF"/>
    <w:rsid w:val="005D33CB"/>
    <w:rsid w:val="005D7157"/>
    <w:rsid w:val="005E4788"/>
    <w:rsid w:val="005E5F2A"/>
    <w:rsid w:val="005F1DB0"/>
    <w:rsid w:val="005F4F03"/>
    <w:rsid w:val="005F5CAF"/>
    <w:rsid w:val="005F5F7E"/>
    <w:rsid w:val="005F6934"/>
    <w:rsid w:val="005F7727"/>
    <w:rsid w:val="005F7AB7"/>
    <w:rsid w:val="00606291"/>
    <w:rsid w:val="0060685B"/>
    <w:rsid w:val="00606D5E"/>
    <w:rsid w:val="006106DE"/>
    <w:rsid w:val="00611F82"/>
    <w:rsid w:val="00612730"/>
    <w:rsid w:val="00612FF4"/>
    <w:rsid w:val="00613B8D"/>
    <w:rsid w:val="0062107D"/>
    <w:rsid w:val="006228AD"/>
    <w:rsid w:val="00630BD1"/>
    <w:rsid w:val="006346CF"/>
    <w:rsid w:val="00634E2D"/>
    <w:rsid w:val="00635C44"/>
    <w:rsid w:val="00637FBC"/>
    <w:rsid w:val="0064025F"/>
    <w:rsid w:val="00644F53"/>
    <w:rsid w:val="00645E4E"/>
    <w:rsid w:val="0064745A"/>
    <w:rsid w:val="0065385E"/>
    <w:rsid w:val="00653BE4"/>
    <w:rsid w:val="006553A1"/>
    <w:rsid w:val="00661507"/>
    <w:rsid w:val="00663C43"/>
    <w:rsid w:val="00667CCA"/>
    <w:rsid w:val="00670992"/>
    <w:rsid w:val="00673154"/>
    <w:rsid w:val="00674AB4"/>
    <w:rsid w:val="00675968"/>
    <w:rsid w:val="0067744F"/>
    <w:rsid w:val="00680FD9"/>
    <w:rsid w:val="00682A1A"/>
    <w:rsid w:val="00683121"/>
    <w:rsid w:val="006833C4"/>
    <w:rsid w:val="00684587"/>
    <w:rsid w:val="006908A3"/>
    <w:rsid w:val="00691C15"/>
    <w:rsid w:val="00694747"/>
    <w:rsid w:val="006A0E3F"/>
    <w:rsid w:val="006A3796"/>
    <w:rsid w:val="006A4F1C"/>
    <w:rsid w:val="006A5260"/>
    <w:rsid w:val="006A5ADC"/>
    <w:rsid w:val="006B269E"/>
    <w:rsid w:val="006B3EBB"/>
    <w:rsid w:val="006B4817"/>
    <w:rsid w:val="006B54F4"/>
    <w:rsid w:val="006C0049"/>
    <w:rsid w:val="006C21DC"/>
    <w:rsid w:val="006C56E5"/>
    <w:rsid w:val="006C6693"/>
    <w:rsid w:val="006D0C36"/>
    <w:rsid w:val="006D4714"/>
    <w:rsid w:val="006D488A"/>
    <w:rsid w:val="006E2BC2"/>
    <w:rsid w:val="006E3DE0"/>
    <w:rsid w:val="006E54E0"/>
    <w:rsid w:val="006F367F"/>
    <w:rsid w:val="006F6FAF"/>
    <w:rsid w:val="007005A6"/>
    <w:rsid w:val="007043AA"/>
    <w:rsid w:val="00704B20"/>
    <w:rsid w:val="00705994"/>
    <w:rsid w:val="00706ABE"/>
    <w:rsid w:val="00706D2F"/>
    <w:rsid w:val="0070740E"/>
    <w:rsid w:val="00711490"/>
    <w:rsid w:val="00712BF7"/>
    <w:rsid w:val="007138D4"/>
    <w:rsid w:val="00714025"/>
    <w:rsid w:val="007173DF"/>
    <w:rsid w:val="007277CE"/>
    <w:rsid w:val="00731142"/>
    <w:rsid w:val="007312BE"/>
    <w:rsid w:val="00732AF3"/>
    <w:rsid w:val="007337C0"/>
    <w:rsid w:val="0073699F"/>
    <w:rsid w:val="00736DAE"/>
    <w:rsid w:val="00737BF1"/>
    <w:rsid w:val="00744F75"/>
    <w:rsid w:val="00745FC1"/>
    <w:rsid w:val="00746A55"/>
    <w:rsid w:val="00746B13"/>
    <w:rsid w:val="0075472B"/>
    <w:rsid w:val="00762ADD"/>
    <w:rsid w:val="007643F2"/>
    <w:rsid w:val="00771FAB"/>
    <w:rsid w:val="007727CE"/>
    <w:rsid w:val="007751B7"/>
    <w:rsid w:val="00780285"/>
    <w:rsid w:val="007803EC"/>
    <w:rsid w:val="0078081C"/>
    <w:rsid w:val="00782AE5"/>
    <w:rsid w:val="007840AC"/>
    <w:rsid w:val="00784DD1"/>
    <w:rsid w:val="0078691E"/>
    <w:rsid w:val="0079040C"/>
    <w:rsid w:val="0079182F"/>
    <w:rsid w:val="007948A5"/>
    <w:rsid w:val="007A1213"/>
    <w:rsid w:val="007A18BA"/>
    <w:rsid w:val="007A3A1C"/>
    <w:rsid w:val="007B1CC1"/>
    <w:rsid w:val="007B6BE3"/>
    <w:rsid w:val="007B783E"/>
    <w:rsid w:val="007C1F22"/>
    <w:rsid w:val="007C3891"/>
    <w:rsid w:val="007D5759"/>
    <w:rsid w:val="007D6456"/>
    <w:rsid w:val="007D6F54"/>
    <w:rsid w:val="007D7B8C"/>
    <w:rsid w:val="007E13E6"/>
    <w:rsid w:val="007E21D7"/>
    <w:rsid w:val="007E2BCE"/>
    <w:rsid w:val="007F4747"/>
    <w:rsid w:val="007F4A3B"/>
    <w:rsid w:val="007F6D5D"/>
    <w:rsid w:val="008005F0"/>
    <w:rsid w:val="00801BFB"/>
    <w:rsid w:val="008055F2"/>
    <w:rsid w:val="00806207"/>
    <w:rsid w:val="00806799"/>
    <w:rsid w:val="00807820"/>
    <w:rsid w:val="00813490"/>
    <w:rsid w:val="008143AF"/>
    <w:rsid w:val="00817557"/>
    <w:rsid w:val="00823223"/>
    <w:rsid w:val="008234F1"/>
    <w:rsid w:val="0082450B"/>
    <w:rsid w:val="00824744"/>
    <w:rsid w:val="00825457"/>
    <w:rsid w:val="008275F2"/>
    <w:rsid w:val="00827863"/>
    <w:rsid w:val="00836EBA"/>
    <w:rsid w:val="00837E62"/>
    <w:rsid w:val="008418C2"/>
    <w:rsid w:val="0084494B"/>
    <w:rsid w:val="00851311"/>
    <w:rsid w:val="00853DD3"/>
    <w:rsid w:val="00856032"/>
    <w:rsid w:val="00857615"/>
    <w:rsid w:val="00860143"/>
    <w:rsid w:val="00861457"/>
    <w:rsid w:val="0086257C"/>
    <w:rsid w:val="00863A4C"/>
    <w:rsid w:val="008644C8"/>
    <w:rsid w:val="0086677E"/>
    <w:rsid w:val="008668D4"/>
    <w:rsid w:val="008679DE"/>
    <w:rsid w:val="0087212B"/>
    <w:rsid w:val="0087271F"/>
    <w:rsid w:val="00873DA2"/>
    <w:rsid w:val="00874F0E"/>
    <w:rsid w:val="00881647"/>
    <w:rsid w:val="008837EF"/>
    <w:rsid w:val="008856C7"/>
    <w:rsid w:val="0088628E"/>
    <w:rsid w:val="008904BC"/>
    <w:rsid w:val="00890988"/>
    <w:rsid w:val="00890DF6"/>
    <w:rsid w:val="008921F1"/>
    <w:rsid w:val="00892CA7"/>
    <w:rsid w:val="008938B1"/>
    <w:rsid w:val="00894F79"/>
    <w:rsid w:val="00896B2C"/>
    <w:rsid w:val="008A34F0"/>
    <w:rsid w:val="008A35E9"/>
    <w:rsid w:val="008A5B73"/>
    <w:rsid w:val="008A5BDF"/>
    <w:rsid w:val="008A5E12"/>
    <w:rsid w:val="008B10DE"/>
    <w:rsid w:val="008C111B"/>
    <w:rsid w:val="008C1532"/>
    <w:rsid w:val="008C3FDE"/>
    <w:rsid w:val="008C5143"/>
    <w:rsid w:val="008C557C"/>
    <w:rsid w:val="008C61F7"/>
    <w:rsid w:val="008D3B15"/>
    <w:rsid w:val="008D556D"/>
    <w:rsid w:val="008D72AA"/>
    <w:rsid w:val="008E27E1"/>
    <w:rsid w:val="008E3260"/>
    <w:rsid w:val="008E57BA"/>
    <w:rsid w:val="008E60AF"/>
    <w:rsid w:val="008E6FB1"/>
    <w:rsid w:val="008F02C1"/>
    <w:rsid w:val="008F0EEC"/>
    <w:rsid w:val="008F1DC0"/>
    <w:rsid w:val="008F36E5"/>
    <w:rsid w:val="008F5233"/>
    <w:rsid w:val="008F5FC2"/>
    <w:rsid w:val="008F6DE2"/>
    <w:rsid w:val="008F6FDB"/>
    <w:rsid w:val="00905D98"/>
    <w:rsid w:val="0091511D"/>
    <w:rsid w:val="00917292"/>
    <w:rsid w:val="00917361"/>
    <w:rsid w:val="009210EC"/>
    <w:rsid w:val="009260DC"/>
    <w:rsid w:val="00930751"/>
    <w:rsid w:val="0093215A"/>
    <w:rsid w:val="00941E9A"/>
    <w:rsid w:val="00942336"/>
    <w:rsid w:val="00943A45"/>
    <w:rsid w:val="00943BB5"/>
    <w:rsid w:val="0095316D"/>
    <w:rsid w:val="0095608C"/>
    <w:rsid w:val="00956FA7"/>
    <w:rsid w:val="0095773F"/>
    <w:rsid w:val="00961993"/>
    <w:rsid w:val="009619E7"/>
    <w:rsid w:val="00966D82"/>
    <w:rsid w:val="00971AAC"/>
    <w:rsid w:val="00973650"/>
    <w:rsid w:val="00976FD0"/>
    <w:rsid w:val="009810D3"/>
    <w:rsid w:val="00983934"/>
    <w:rsid w:val="00984D20"/>
    <w:rsid w:val="009852E2"/>
    <w:rsid w:val="00986714"/>
    <w:rsid w:val="00987F5D"/>
    <w:rsid w:val="00994049"/>
    <w:rsid w:val="00995A5D"/>
    <w:rsid w:val="00996A41"/>
    <w:rsid w:val="009A19F7"/>
    <w:rsid w:val="009A3C66"/>
    <w:rsid w:val="009A40DB"/>
    <w:rsid w:val="009A7E01"/>
    <w:rsid w:val="009B1EAF"/>
    <w:rsid w:val="009B6D46"/>
    <w:rsid w:val="009C1085"/>
    <w:rsid w:val="009C2884"/>
    <w:rsid w:val="009C44F1"/>
    <w:rsid w:val="009C54CE"/>
    <w:rsid w:val="009C7E24"/>
    <w:rsid w:val="009D1699"/>
    <w:rsid w:val="009D17AB"/>
    <w:rsid w:val="009D5A01"/>
    <w:rsid w:val="009D5CD2"/>
    <w:rsid w:val="009D6150"/>
    <w:rsid w:val="009D76A0"/>
    <w:rsid w:val="009E2ACD"/>
    <w:rsid w:val="009E2BF2"/>
    <w:rsid w:val="009E3265"/>
    <w:rsid w:val="009E3B71"/>
    <w:rsid w:val="009E57EB"/>
    <w:rsid w:val="009E6A5A"/>
    <w:rsid w:val="009F2789"/>
    <w:rsid w:val="009F35B7"/>
    <w:rsid w:val="009F602E"/>
    <w:rsid w:val="009F6CAB"/>
    <w:rsid w:val="009F6FA7"/>
    <w:rsid w:val="00A00330"/>
    <w:rsid w:val="00A024A3"/>
    <w:rsid w:val="00A03009"/>
    <w:rsid w:val="00A03170"/>
    <w:rsid w:val="00A03867"/>
    <w:rsid w:val="00A04C05"/>
    <w:rsid w:val="00A06906"/>
    <w:rsid w:val="00A0771D"/>
    <w:rsid w:val="00A07D0B"/>
    <w:rsid w:val="00A176A0"/>
    <w:rsid w:val="00A20C85"/>
    <w:rsid w:val="00A20F6B"/>
    <w:rsid w:val="00A215E4"/>
    <w:rsid w:val="00A21DC5"/>
    <w:rsid w:val="00A220BB"/>
    <w:rsid w:val="00A246B5"/>
    <w:rsid w:val="00A25A20"/>
    <w:rsid w:val="00A3023D"/>
    <w:rsid w:val="00A30475"/>
    <w:rsid w:val="00A30646"/>
    <w:rsid w:val="00A314A3"/>
    <w:rsid w:val="00A33327"/>
    <w:rsid w:val="00A34DAA"/>
    <w:rsid w:val="00A415C2"/>
    <w:rsid w:val="00A421B9"/>
    <w:rsid w:val="00A4250D"/>
    <w:rsid w:val="00A446CC"/>
    <w:rsid w:val="00A45C1B"/>
    <w:rsid w:val="00A511D8"/>
    <w:rsid w:val="00A51E44"/>
    <w:rsid w:val="00A51F83"/>
    <w:rsid w:val="00A535E3"/>
    <w:rsid w:val="00A56741"/>
    <w:rsid w:val="00A56CF8"/>
    <w:rsid w:val="00A57423"/>
    <w:rsid w:val="00A60257"/>
    <w:rsid w:val="00A61A4A"/>
    <w:rsid w:val="00A622A8"/>
    <w:rsid w:val="00A638E7"/>
    <w:rsid w:val="00A64CAC"/>
    <w:rsid w:val="00A67633"/>
    <w:rsid w:val="00A67663"/>
    <w:rsid w:val="00A70AF5"/>
    <w:rsid w:val="00A721E8"/>
    <w:rsid w:val="00A7749E"/>
    <w:rsid w:val="00A80E8B"/>
    <w:rsid w:val="00A83E91"/>
    <w:rsid w:val="00A914E0"/>
    <w:rsid w:val="00A920B2"/>
    <w:rsid w:val="00A94145"/>
    <w:rsid w:val="00A96273"/>
    <w:rsid w:val="00A96DB0"/>
    <w:rsid w:val="00AA2BAD"/>
    <w:rsid w:val="00AB069B"/>
    <w:rsid w:val="00AB2187"/>
    <w:rsid w:val="00AB41D5"/>
    <w:rsid w:val="00AB4518"/>
    <w:rsid w:val="00AB6BE8"/>
    <w:rsid w:val="00AB6E47"/>
    <w:rsid w:val="00AB7353"/>
    <w:rsid w:val="00AC2AEE"/>
    <w:rsid w:val="00AC5624"/>
    <w:rsid w:val="00AD14C9"/>
    <w:rsid w:val="00AD155F"/>
    <w:rsid w:val="00AD17CF"/>
    <w:rsid w:val="00AD1BF0"/>
    <w:rsid w:val="00AD1D49"/>
    <w:rsid w:val="00AE0D85"/>
    <w:rsid w:val="00AE1286"/>
    <w:rsid w:val="00AE1291"/>
    <w:rsid w:val="00AE71A3"/>
    <w:rsid w:val="00AE71F9"/>
    <w:rsid w:val="00AF0D03"/>
    <w:rsid w:val="00AF5967"/>
    <w:rsid w:val="00AF7BCD"/>
    <w:rsid w:val="00B0061C"/>
    <w:rsid w:val="00B00E2F"/>
    <w:rsid w:val="00B015E8"/>
    <w:rsid w:val="00B0206B"/>
    <w:rsid w:val="00B049F2"/>
    <w:rsid w:val="00B04D9A"/>
    <w:rsid w:val="00B05B9A"/>
    <w:rsid w:val="00B05BFE"/>
    <w:rsid w:val="00B06D67"/>
    <w:rsid w:val="00B14190"/>
    <w:rsid w:val="00B14F83"/>
    <w:rsid w:val="00B153F2"/>
    <w:rsid w:val="00B22795"/>
    <w:rsid w:val="00B22850"/>
    <w:rsid w:val="00B23135"/>
    <w:rsid w:val="00B23B80"/>
    <w:rsid w:val="00B26E9C"/>
    <w:rsid w:val="00B27D05"/>
    <w:rsid w:val="00B30492"/>
    <w:rsid w:val="00B30710"/>
    <w:rsid w:val="00B347EF"/>
    <w:rsid w:val="00B349E7"/>
    <w:rsid w:val="00B36E2D"/>
    <w:rsid w:val="00B40D34"/>
    <w:rsid w:val="00B4518D"/>
    <w:rsid w:val="00B505D4"/>
    <w:rsid w:val="00B5074E"/>
    <w:rsid w:val="00B5377A"/>
    <w:rsid w:val="00B576C6"/>
    <w:rsid w:val="00B61E1B"/>
    <w:rsid w:val="00B635D2"/>
    <w:rsid w:val="00B63C96"/>
    <w:rsid w:val="00B70D2F"/>
    <w:rsid w:val="00B72CD9"/>
    <w:rsid w:val="00B7729A"/>
    <w:rsid w:val="00B80587"/>
    <w:rsid w:val="00B83E23"/>
    <w:rsid w:val="00B8719F"/>
    <w:rsid w:val="00B93FF4"/>
    <w:rsid w:val="00B94CAD"/>
    <w:rsid w:val="00B96A1E"/>
    <w:rsid w:val="00BA3577"/>
    <w:rsid w:val="00BA419C"/>
    <w:rsid w:val="00BB0FAB"/>
    <w:rsid w:val="00BB1C78"/>
    <w:rsid w:val="00BB1E8B"/>
    <w:rsid w:val="00BB6F42"/>
    <w:rsid w:val="00BB77CB"/>
    <w:rsid w:val="00BB7BA3"/>
    <w:rsid w:val="00BC1725"/>
    <w:rsid w:val="00BC4300"/>
    <w:rsid w:val="00BC7E25"/>
    <w:rsid w:val="00BD4457"/>
    <w:rsid w:val="00BD49CA"/>
    <w:rsid w:val="00BD51E6"/>
    <w:rsid w:val="00BE1FC2"/>
    <w:rsid w:val="00BE76C2"/>
    <w:rsid w:val="00BE771C"/>
    <w:rsid w:val="00BF089F"/>
    <w:rsid w:val="00BF459A"/>
    <w:rsid w:val="00BF6E0E"/>
    <w:rsid w:val="00BF7958"/>
    <w:rsid w:val="00C04E2A"/>
    <w:rsid w:val="00C0522F"/>
    <w:rsid w:val="00C1091F"/>
    <w:rsid w:val="00C16BC3"/>
    <w:rsid w:val="00C206F7"/>
    <w:rsid w:val="00C24D37"/>
    <w:rsid w:val="00C25470"/>
    <w:rsid w:val="00C27D3B"/>
    <w:rsid w:val="00C31A82"/>
    <w:rsid w:val="00C324E8"/>
    <w:rsid w:val="00C33A6D"/>
    <w:rsid w:val="00C35412"/>
    <w:rsid w:val="00C35DCC"/>
    <w:rsid w:val="00C35E74"/>
    <w:rsid w:val="00C40E23"/>
    <w:rsid w:val="00C46131"/>
    <w:rsid w:val="00C46522"/>
    <w:rsid w:val="00C477E5"/>
    <w:rsid w:val="00C523A8"/>
    <w:rsid w:val="00C53C8C"/>
    <w:rsid w:val="00C54230"/>
    <w:rsid w:val="00C57FF3"/>
    <w:rsid w:val="00C611B3"/>
    <w:rsid w:val="00C612B2"/>
    <w:rsid w:val="00C66861"/>
    <w:rsid w:val="00C70053"/>
    <w:rsid w:val="00C7029C"/>
    <w:rsid w:val="00C71764"/>
    <w:rsid w:val="00C72325"/>
    <w:rsid w:val="00C73595"/>
    <w:rsid w:val="00C7408A"/>
    <w:rsid w:val="00C746B4"/>
    <w:rsid w:val="00C75EBA"/>
    <w:rsid w:val="00C82012"/>
    <w:rsid w:val="00C82066"/>
    <w:rsid w:val="00C82888"/>
    <w:rsid w:val="00C82EAC"/>
    <w:rsid w:val="00C841F7"/>
    <w:rsid w:val="00C8506D"/>
    <w:rsid w:val="00C85255"/>
    <w:rsid w:val="00C85EEF"/>
    <w:rsid w:val="00C9025B"/>
    <w:rsid w:val="00C921DE"/>
    <w:rsid w:val="00C9234A"/>
    <w:rsid w:val="00C94C97"/>
    <w:rsid w:val="00C960C9"/>
    <w:rsid w:val="00C97403"/>
    <w:rsid w:val="00CA7728"/>
    <w:rsid w:val="00CB051D"/>
    <w:rsid w:val="00CB0BC7"/>
    <w:rsid w:val="00CB1332"/>
    <w:rsid w:val="00CB3123"/>
    <w:rsid w:val="00CB3638"/>
    <w:rsid w:val="00CB4EF0"/>
    <w:rsid w:val="00CB5115"/>
    <w:rsid w:val="00CB6C8D"/>
    <w:rsid w:val="00CB7887"/>
    <w:rsid w:val="00CC1D03"/>
    <w:rsid w:val="00CC4D44"/>
    <w:rsid w:val="00CC5C35"/>
    <w:rsid w:val="00CD090C"/>
    <w:rsid w:val="00CD19BB"/>
    <w:rsid w:val="00CD1FF1"/>
    <w:rsid w:val="00CD3955"/>
    <w:rsid w:val="00CD4BC8"/>
    <w:rsid w:val="00CD4F7D"/>
    <w:rsid w:val="00CD6DF5"/>
    <w:rsid w:val="00CD75CF"/>
    <w:rsid w:val="00CE04B8"/>
    <w:rsid w:val="00CE2B1A"/>
    <w:rsid w:val="00CE411B"/>
    <w:rsid w:val="00CE6E13"/>
    <w:rsid w:val="00CE7660"/>
    <w:rsid w:val="00CE77FD"/>
    <w:rsid w:val="00CF2082"/>
    <w:rsid w:val="00D01108"/>
    <w:rsid w:val="00D0276A"/>
    <w:rsid w:val="00D03CA3"/>
    <w:rsid w:val="00D076A2"/>
    <w:rsid w:val="00D12756"/>
    <w:rsid w:val="00D15822"/>
    <w:rsid w:val="00D16140"/>
    <w:rsid w:val="00D170DB"/>
    <w:rsid w:val="00D23AAA"/>
    <w:rsid w:val="00D23B28"/>
    <w:rsid w:val="00D25094"/>
    <w:rsid w:val="00D25AB7"/>
    <w:rsid w:val="00D32B8B"/>
    <w:rsid w:val="00D33017"/>
    <w:rsid w:val="00D36717"/>
    <w:rsid w:val="00D3717E"/>
    <w:rsid w:val="00D37682"/>
    <w:rsid w:val="00D378A6"/>
    <w:rsid w:val="00D37A00"/>
    <w:rsid w:val="00D40869"/>
    <w:rsid w:val="00D44CD6"/>
    <w:rsid w:val="00D4611B"/>
    <w:rsid w:val="00D476DF"/>
    <w:rsid w:val="00D47A68"/>
    <w:rsid w:val="00D56886"/>
    <w:rsid w:val="00D67F76"/>
    <w:rsid w:val="00D809E7"/>
    <w:rsid w:val="00D81002"/>
    <w:rsid w:val="00D857A9"/>
    <w:rsid w:val="00D85A47"/>
    <w:rsid w:val="00D91295"/>
    <w:rsid w:val="00D92D12"/>
    <w:rsid w:val="00D9311D"/>
    <w:rsid w:val="00D93892"/>
    <w:rsid w:val="00D95111"/>
    <w:rsid w:val="00D9555E"/>
    <w:rsid w:val="00DA0122"/>
    <w:rsid w:val="00DA5617"/>
    <w:rsid w:val="00DA634A"/>
    <w:rsid w:val="00DA7A17"/>
    <w:rsid w:val="00DB0F89"/>
    <w:rsid w:val="00DB3726"/>
    <w:rsid w:val="00DB42DC"/>
    <w:rsid w:val="00DB781A"/>
    <w:rsid w:val="00DB7DC1"/>
    <w:rsid w:val="00DC021E"/>
    <w:rsid w:val="00DC06CE"/>
    <w:rsid w:val="00DC139E"/>
    <w:rsid w:val="00DC21AE"/>
    <w:rsid w:val="00DC32AF"/>
    <w:rsid w:val="00DC4A08"/>
    <w:rsid w:val="00DC59C0"/>
    <w:rsid w:val="00DC6181"/>
    <w:rsid w:val="00DC6BFE"/>
    <w:rsid w:val="00DD01B4"/>
    <w:rsid w:val="00DD17A8"/>
    <w:rsid w:val="00DD2CEF"/>
    <w:rsid w:val="00DD330B"/>
    <w:rsid w:val="00DD3F4B"/>
    <w:rsid w:val="00DD4951"/>
    <w:rsid w:val="00DD72E7"/>
    <w:rsid w:val="00DE064F"/>
    <w:rsid w:val="00DE5C30"/>
    <w:rsid w:val="00DE6E42"/>
    <w:rsid w:val="00DF129F"/>
    <w:rsid w:val="00DF1BBA"/>
    <w:rsid w:val="00DF6086"/>
    <w:rsid w:val="00DF7314"/>
    <w:rsid w:val="00E0085E"/>
    <w:rsid w:val="00E03F7D"/>
    <w:rsid w:val="00E0583A"/>
    <w:rsid w:val="00E13C53"/>
    <w:rsid w:val="00E14DDF"/>
    <w:rsid w:val="00E16113"/>
    <w:rsid w:val="00E16B1D"/>
    <w:rsid w:val="00E17859"/>
    <w:rsid w:val="00E17F2D"/>
    <w:rsid w:val="00E20EA4"/>
    <w:rsid w:val="00E25657"/>
    <w:rsid w:val="00E25E33"/>
    <w:rsid w:val="00E27B12"/>
    <w:rsid w:val="00E30074"/>
    <w:rsid w:val="00E32C08"/>
    <w:rsid w:val="00E3373D"/>
    <w:rsid w:val="00E35B58"/>
    <w:rsid w:val="00E367FF"/>
    <w:rsid w:val="00E36C7E"/>
    <w:rsid w:val="00E40F0B"/>
    <w:rsid w:val="00E4284F"/>
    <w:rsid w:val="00E44780"/>
    <w:rsid w:val="00E45059"/>
    <w:rsid w:val="00E46539"/>
    <w:rsid w:val="00E46D5E"/>
    <w:rsid w:val="00E51890"/>
    <w:rsid w:val="00E53D07"/>
    <w:rsid w:val="00E54C57"/>
    <w:rsid w:val="00E579CD"/>
    <w:rsid w:val="00E61052"/>
    <w:rsid w:val="00E61CBC"/>
    <w:rsid w:val="00E63128"/>
    <w:rsid w:val="00E638F4"/>
    <w:rsid w:val="00E65513"/>
    <w:rsid w:val="00E65B68"/>
    <w:rsid w:val="00E664D3"/>
    <w:rsid w:val="00E70CB4"/>
    <w:rsid w:val="00E716D5"/>
    <w:rsid w:val="00E71B31"/>
    <w:rsid w:val="00E72E06"/>
    <w:rsid w:val="00E74297"/>
    <w:rsid w:val="00E7552E"/>
    <w:rsid w:val="00E76E34"/>
    <w:rsid w:val="00E7722A"/>
    <w:rsid w:val="00E77684"/>
    <w:rsid w:val="00E81652"/>
    <w:rsid w:val="00E8456F"/>
    <w:rsid w:val="00E85897"/>
    <w:rsid w:val="00E8743F"/>
    <w:rsid w:val="00E90248"/>
    <w:rsid w:val="00E90ED5"/>
    <w:rsid w:val="00E93CAF"/>
    <w:rsid w:val="00EA0A36"/>
    <w:rsid w:val="00EA1CEE"/>
    <w:rsid w:val="00EA357A"/>
    <w:rsid w:val="00EA431F"/>
    <w:rsid w:val="00EA5920"/>
    <w:rsid w:val="00EA7DA5"/>
    <w:rsid w:val="00EB0626"/>
    <w:rsid w:val="00EB313E"/>
    <w:rsid w:val="00EB4737"/>
    <w:rsid w:val="00EB4EF1"/>
    <w:rsid w:val="00EB4F83"/>
    <w:rsid w:val="00EB57B1"/>
    <w:rsid w:val="00EB62D9"/>
    <w:rsid w:val="00EB7790"/>
    <w:rsid w:val="00EC091C"/>
    <w:rsid w:val="00EC4F2D"/>
    <w:rsid w:val="00EC5B51"/>
    <w:rsid w:val="00EC733E"/>
    <w:rsid w:val="00EC76D5"/>
    <w:rsid w:val="00EC7E3D"/>
    <w:rsid w:val="00ED0076"/>
    <w:rsid w:val="00ED327B"/>
    <w:rsid w:val="00ED41A4"/>
    <w:rsid w:val="00ED4A95"/>
    <w:rsid w:val="00ED525F"/>
    <w:rsid w:val="00ED6255"/>
    <w:rsid w:val="00ED6D64"/>
    <w:rsid w:val="00ED7986"/>
    <w:rsid w:val="00EE07BF"/>
    <w:rsid w:val="00EE238F"/>
    <w:rsid w:val="00EE4C36"/>
    <w:rsid w:val="00EF46C0"/>
    <w:rsid w:val="00EF719C"/>
    <w:rsid w:val="00F2139F"/>
    <w:rsid w:val="00F226C8"/>
    <w:rsid w:val="00F22DDC"/>
    <w:rsid w:val="00F25A4C"/>
    <w:rsid w:val="00F25FC0"/>
    <w:rsid w:val="00F26982"/>
    <w:rsid w:val="00F26B3C"/>
    <w:rsid w:val="00F32428"/>
    <w:rsid w:val="00F33F7E"/>
    <w:rsid w:val="00F34016"/>
    <w:rsid w:val="00F34D17"/>
    <w:rsid w:val="00F37936"/>
    <w:rsid w:val="00F40385"/>
    <w:rsid w:val="00F4107E"/>
    <w:rsid w:val="00F41120"/>
    <w:rsid w:val="00F41139"/>
    <w:rsid w:val="00F46E32"/>
    <w:rsid w:val="00F502A1"/>
    <w:rsid w:val="00F50F07"/>
    <w:rsid w:val="00F518D0"/>
    <w:rsid w:val="00F53530"/>
    <w:rsid w:val="00F62A15"/>
    <w:rsid w:val="00F65423"/>
    <w:rsid w:val="00F67C57"/>
    <w:rsid w:val="00F731E6"/>
    <w:rsid w:val="00F73897"/>
    <w:rsid w:val="00F74614"/>
    <w:rsid w:val="00F80ECD"/>
    <w:rsid w:val="00F82442"/>
    <w:rsid w:val="00F839E6"/>
    <w:rsid w:val="00F8493A"/>
    <w:rsid w:val="00F85769"/>
    <w:rsid w:val="00F860DD"/>
    <w:rsid w:val="00F8743A"/>
    <w:rsid w:val="00F90104"/>
    <w:rsid w:val="00F914B2"/>
    <w:rsid w:val="00F91D5D"/>
    <w:rsid w:val="00F92EE1"/>
    <w:rsid w:val="00F9562D"/>
    <w:rsid w:val="00FA002E"/>
    <w:rsid w:val="00FA0680"/>
    <w:rsid w:val="00FA158E"/>
    <w:rsid w:val="00FA1B27"/>
    <w:rsid w:val="00FA25FE"/>
    <w:rsid w:val="00FA5063"/>
    <w:rsid w:val="00FA6A82"/>
    <w:rsid w:val="00FB0F11"/>
    <w:rsid w:val="00FB65B8"/>
    <w:rsid w:val="00FB6A12"/>
    <w:rsid w:val="00FB6FF7"/>
    <w:rsid w:val="00FB7F32"/>
    <w:rsid w:val="00FC289B"/>
    <w:rsid w:val="00FC2CCA"/>
    <w:rsid w:val="00FC42DC"/>
    <w:rsid w:val="00FC49B0"/>
    <w:rsid w:val="00FC57EB"/>
    <w:rsid w:val="00FC69C8"/>
    <w:rsid w:val="00FC7EAE"/>
    <w:rsid w:val="00FD2470"/>
    <w:rsid w:val="00FD27B4"/>
    <w:rsid w:val="00FD3813"/>
    <w:rsid w:val="00FD3EA8"/>
    <w:rsid w:val="00FE0F1A"/>
    <w:rsid w:val="00FE30DE"/>
    <w:rsid w:val="00FE3873"/>
    <w:rsid w:val="00FE7357"/>
    <w:rsid w:val="00FE782D"/>
    <w:rsid w:val="00FE7D4A"/>
    <w:rsid w:val="00FF0E64"/>
    <w:rsid w:val="00FF3E58"/>
    <w:rsid w:val="00FF5101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9E7D-93F8-4F68-B524-CD8505A5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MMO</dc:creator>
  <cp:lastModifiedBy>vvojtalova</cp:lastModifiedBy>
  <cp:revision>2</cp:revision>
  <cp:lastPrinted>2012-02-06T14:18:00Z</cp:lastPrinted>
  <dcterms:created xsi:type="dcterms:W3CDTF">2015-08-04T11:28:00Z</dcterms:created>
  <dcterms:modified xsi:type="dcterms:W3CDTF">2015-08-04T11:28:00Z</dcterms:modified>
</cp:coreProperties>
</file>