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5445DC" w:rsidRPr="005445DC">
              <w:rPr>
                <w:rFonts w:ascii="Cambria" w:hAnsi="Cambria" w:cs="Arial"/>
                <w:sz w:val="24"/>
                <w:szCs w:val="24"/>
              </w:rPr>
              <w:t>Přístřešek, oplocení a zřízení parkovacích stání u komunitního domu pro seniory, Heřmanická 22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  <w:bookmarkStart w:id="0" w:name="_GoBack"/>
            <w:bookmarkEnd w:id="0"/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7D" w:rsidRDefault="0073647D" w:rsidP="008714C3">
      <w:pPr>
        <w:spacing w:after="0" w:line="240" w:lineRule="auto"/>
      </w:pPr>
      <w:r>
        <w:separator/>
      </w:r>
    </w:p>
  </w:endnote>
  <w:endnote w:type="continuationSeparator" w:id="0">
    <w:p w:rsidR="0073647D" w:rsidRDefault="0073647D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7D" w:rsidRDefault="0073647D" w:rsidP="008714C3">
      <w:pPr>
        <w:spacing w:after="0" w:line="240" w:lineRule="auto"/>
      </w:pPr>
      <w:r>
        <w:separator/>
      </w:r>
    </w:p>
  </w:footnote>
  <w:footnote w:type="continuationSeparator" w:id="0">
    <w:p w:rsidR="0073647D" w:rsidRDefault="0073647D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B7DFD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445DC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3647D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548D2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A164-757D-40B4-90FE-B814051E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78</cp:revision>
  <cp:lastPrinted>2015-11-13T12:36:00Z</cp:lastPrinted>
  <dcterms:created xsi:type="dcterms:W3CDTF">2015-06-10T11:39:00Z</dcterms:created>
  <dcterms:modified xsi:type="dcterms:W3CDTF">2018-03-02T08:33:00Z</dcterms:modified>
</cp:coreProperties>
</file>